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C511BA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НАУРУЗОВСКИЙ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EA668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18415</wp:posOffset>
                      </wp:positionV>
                      <wp:extent cx="1600200" cy="457200"/>
                      <wp:effectExtent l="190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9DC" w:rsidRDefault="005F39DC" w:rsidP="00347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F39DC" w:rsidRPr="004779E8" w:rsidRDefault="005F39DC" w:rsidP="0034756C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5.95pt;margin-top:1.4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    <v:textbox>
                        <w:txbxContent>
                          <w:p w:rsidR="005F39DC" w:rsidRDefault="005F39DC" w:rsidP="003475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F39DC" w:rsidRPr="004779E8" w:rsidRDefault="005F39DC" w:rsidP="0034756C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A247F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24.04.2017</w:t>
            </w:r>
            <w:r w:rsidR="00B35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A247F" w:rsidP="00BA247F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B35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34756C" w:rsidP="00C511BA">
            <w:pPr>
              <w:pStyle w:val="ab"/>
            </w:pP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111" w:type="dxa"/>
            <w:gridSpan w:val="3"/>
          </w:tcPr>
          <w:p w:rsidR="0034756C" w:rsidRPr="00FE3A8B" w:rsidRDefault="005F39D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51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Наурузовский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2021 года и на период с 2022-203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8E7A88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F39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F3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 w:rsidR="00B35F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Наурузовский сельсовет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Пономаревского района Оренбургской области  до 2021 года и на период с 2022-203</w:t>
      </w:r>
      <w:r w:rsidR="005F3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</w:p>
    <w:p w:rsidR="0034756C" w:rsidRPr="00FE3A8B" w:rsidRDefault="0034756C" w:rsidP="00D8050B">
      <w:pPr>
        <w:pStyle w:val="af7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2F30C0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Р.Х. Сулейманов</w:t>
      </w:r>
    </w:p>
    <w:p w:rsidR="00B35FD1" w:rsidRPr="008E7A88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B35FD1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B35FD1">
        <w:rPr>
          <w:rFonts w:ascii="Times New Roman" w:hAnsi="Times New Roman"/>
          <w:color w:val="000000" w:themeColor="text1"/>
          <w:sz w:val="22"/>
          <w:szCs w:val="22"/>
        </w:rPr>
        <w:t>Разослано:  в дело, администрация Пономаревского района.</w:t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BA247F" w:rsidRDefault="00BA247F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74CE4" w:rsidRDefault="00D74CE4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B35FD1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Наурузовский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24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.0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4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.2017 г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40</w:t>
      </w:r>
      <w:r w:rsidR="008324D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35FD1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5F39DC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BA247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5F39D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B35FD1">
              <w:rPr>
                <w:rFonts w:ascii="Times New Roman" w:hAnsi="Times New Roman" w:cs="Times New Roman"/>
                <w:bCs/>
                <w:color w:val="000000" w:themeColor="text1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Пономаревского района Оренбургской области  до 2021 года и на период с 2022-203</w:t>
            </w:r>
            <w:r w:rsidR="005F39DC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FC2D19" w:rsidRDefault="002F30C0" w:rsidP="004C5F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овета депутатов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  <w:color w:val="auto"/>
              </w:rPr>
              <w:t>Наурузовский сельсовет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№ 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2F30C0" w:rsidRPr="00FE3A8B" w:rsidRDefault="00FE3A8B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  <w:color w:val="auto"/>
              </w:rPr>
              <w:t>года.</w:t>
            </w:r>
            <w:r w:rsidR="002F30C0"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</w:t>
            </w:r>
            <w:r w:rsidR="00FC2D19">
              <w:rPr>
                <w:rFonts w:ascii="Times New Roman" w:hAnsi="Times New Roman" w:cs="Times New Roman"/>
              </w:rPr>
              <w:t>25</w:t>
            </w:r>
            <w:r w:rsidR="008C4205" w:rsidRPr="00FE3A8B">
              <w:rPr>
                <w:rFonts w:ascii="Times New Roman" w:hAnsi="Times New Roman" w:cs="Times New Roman"/>
              </w:rPr>
              <w:t>.12.201</w:t>
            </w:r>
            <w:r w:rsidR="00FC2D19">
              <w:rPr>
                <w:rFonts w:ascii="Times New Roman" w:hAnsi="Times New Roman" w:cs="Times New Roman"/>
              </w:rPr>
              <w:t>3</w:t>
            </w:r>
            <w:r w:rsidR="008C4205" w:rsidRPr="00FE3A8B">
              <w:rPr>
                <w:rFonts w:ascii="Times New Roman" w:hAnsi="Times New Roman" w:cs="Times New Roman"/>
              </w:rPr>
              <w:t xml:space="preserve"> № 11</w:t>
            </w:r>
            <w:r w:rsidR="00FC2D19">
              <w:rPr>
                <w:rFonts w:ascii="Times New Roman" w:hAnsi="Times New Roman" w:cs="Times New Roman"/>
              </w:rPr>
              <w:t>3 «Об утверждении Г</w:t>
            </w:r>
            <w:r w:rsidR="008C4205" w:rsidRPr="00FE3A8B">
              <w:rPr>
                <w:rFonts w:ascii="Times New Roman" w:hAnsi="Times New Roman" w:cs="Times New Roman"/>
              </w:rPr>
              <w:t>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 xml:space="preserve">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DC7A65" w:rsidRPr="00FE3A8B">
              <w:rPr>
                <w:rFonts w:ascii="Times New Roman" w:hAnsi="Times New Roman" w:cs="Times New Roman"/>
              </w:rPr>
              <w:t>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FC2D19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 xml:space="preserve"> Пономаревского района Оренбургской области от </w:t>
            </w:r>
            <w:r w:rsidR="00FC2D19">
              <w:rPr>
                <w:rFonts w:ascii="Times New Roman" w:hAnsi="Times New Roman" w:cs="Times New Roman"/>
              </w:rPr>
              <w:t>15.07.2014 № 127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</w:t>
            </w:r>
            <w:r w:rsidR="00FC2D1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FE3A8B">
              <w:rPr>
                <w:rFonts w:ascii="Times New Roman" w:hAnsi="Times New Roman" w:cs="Times New Roman"/>
              </w:rPr>
              <w:t xml:space="preserve">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>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FC2D19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FC2D19">
              <w:rPr>
                <w:rFonts w:ascii="Times New Roman" w:eastAsia="Times New Roman" w:hAnsi="Times New Roman" w:cs="Times New Roman"/>
                <w:color w:val="auto"/>
              </w:rPr>
              <w:t>46179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FE3A8B">
              <w:rPr>
                <w:rFonts w:ascii="Times New Roman" w:eastAsia="Times New Roman" w:hAnsi="Times New Roman" w:cs="Times New Roman"/>
              </w:rPr>
              <w:t>, д.</w:t>
            </w:r>
            <w:r w:rsidR="00FC2D19">
              <w:rPr>
                <w:rFonts w:ascii="Times New Roman" w:eastAsia="Times New Roman" w:hAnsi="Times New Roman" w:cs="Times New Roman"/>
              </w:rPr>
              <w:t>99 а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DF78CA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9530AB" w:rsidRPr="00FE3A8B">
              <w:rPr>
                <w:rFonts w:ascii="Times New Roman" w:eastAsia="Times New Roman" w:hAnsi="Times New Roman" w:cs="Times New Roman"/>
              </w:rPr>
              <w:t>Советская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="00FC2D19">
              <w:rPr>
                <w:rFonts w:ascii="Times New Roman" w:eastAsia="Times New Roman" w:hAnsi="Times New Roman" w:cs="Times New Roman"/>
              </w:rPr>
              <w:t xml:space="preserve"> с. Наурузово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</w:t>
            </w:r>
            <w:r w:rsidR="00FC2D19">
              <w:rPr>
                <w:rFonts w:ascii="Times New Roman" w:eastAsia="Times New Roman" w:hAnsi="Times New Roman" w:cs="Times New Roman"/>
              </w:rPr>
              <w:t>ая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област</w:t>
            </w:r>
            <w:r w:rsidR="00FC2D19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4C5FE2">
              <w:t xml:space="preserve"> 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62788" w:rsidRPr="008E6C81" w:rsidRDefault="00062788" w:rsidP="00062788">
            <w:pPr>
              <w:rPr>
                <w:rFonts w:ascii="Times New Roman" w:hAnsi="Times New Roman" w:cs="Times New Roman"/>
              </w:rPr>
            </w:pP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</w:t>
            </w:r>
            <w:r w:rsidR="005F39DC">
              <w:rPr>
                <w:rFonts w:ascii="Times New Roman" w:eastAsia="Times New Roman" w:hAnsi="Times New Roman" w:cs="Times New Roman"/>
              </w:rPr>
              <w:t>21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823B3" w:rsidRDefault="00E823B3" w:rsidP="004C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C22F6">
              <w:rPr>
                <w:rFonts w:ascii="Times New Roman" w:eastAsia="Times New Roman" w:hAnsi="Times New Roman" w:cs="Times New Roman"/>
              </w:rPr>
              <w:t xml:space="preserve"> </w:t>
            </w:r>
            <w:r w:rsidR="00062788">
              <w:rPr>
                <w:rFonts w:ascii="Times New Roman" w:eastAsia="Times New Roman" w:hAnsi="Times New Roman" w:cs="Times New Roman"/>
              </w:rPr>
              <w:t xml:space="preserve">ремонт общеобразовательной школы в с Наурузово </w:t>
            </w:r>
          </w:p>
          <w:p w:rsidR="005F39DC" w:rsidRDefault="005F39DC" w:rsidP="005F39DC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777D26" w:rsidRPr="008E6C81" w:rsidRDefault="00EC22F6" w:rsidP="00062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2788">
              <w:rPr>
                <w:rFonts w:ascii="Times New Roman" w:eastAsia="Times New Roman" w:hAnsi="Times New Roman" w:cs="Times New Roman"/>
              </w:rPr>
              <w:t>ремонт детского сада с. Наурузово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5F39DC">
              <w:rPr>
                <w:rFonts w:ascii="Times New Roman" w:eastAsia="Times New Roman" w:hAnsi="Times New Roman" w:cs="Times New Roman"/>
              </w:rPr>
              <w:t>3</w:t>
            </w:r>
            <w:r w:rsidR="000227BD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FC2D19">
              <w:rPr>
                <w:rFonts w:ascii="Times New Roman" w:hAnsi="Times New Roman"/>
              </w:rPr>
              <w:t xml:space="preserve">Наурузовский </w:t>
            </w:r>
            <w:r w:rsidRPr="00FE3A8B">
              <w:rPr>
                <w:rFonts w:ascii="Times New Roman" w:hAnsi="Times New Roman"/>
              </w:rPr>
              <w:t xml:space="preserve">сельсовет  </w:t>
            </w:r>
            <w:r w:rsidR="00FC2D19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1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B35FD1">
              <w:rPr>
                <w:rFonts w:ascii="Times New Roman" w:hAnsi="Times New Roman"/>
              </w:rPr>
              <w:t>Наурузовский сельсовет</w:t>
            </w:r>
            <w:r w:rsidRPr="00FE3A8B">
              <w:rPr>
                <w:rFonts w:ascii="Times New Roman" w:hAnsi="Times New Roman"/>
              </w:rPr>
              <w:t xml:space="preserve">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lastRenderedPageBreak/>
              <w:t>эффективность функционирования действующей социальной инфраструктуры.</w:t>
            </w:r>
            <w:bookmarkEnd w:id="1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="008E6C81">
        <w:rPr>
          <w:b/>
        </w:rPr>
        <w:t xml:space="preserve">ХАРАКТЕРИСТИКА СУЩЕСТВУЮЩЕГО СОСТОЯНИЯ СОЦИАЛЬНОЙ ИНФРАСТРУКТУРЫМУНИЦИПАЛЬНОГО ОБРАЗОВАНИЯ </w:t>
      </w:r>
      <w:r w:rsidR="00B35FD1">
        <w:rPr>
          <w:b/>
        </w:rPr>
        <w:t>НАУРУЗОВСКИЙ СЕЛЬСОВЕТ</w:t>
      </w:r>
      <w:r w:rsidR="008E6C81">
        <w:rPr>
          <w:b/>
        </w:rPr>
        <w:t xml:space="preserve">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82E23">
        <w:rPr>
          <w:rFonts w:ascii="Times New Roman" w:hAnsi="Times New Roman" w:cs="Times New Roman"/>
          <w:sz w:val="28"/>
          <w:szCs w:val="28"/>
        </w:rPr>
        <w:t xml:space="preserve"> находится в  Пономаревском районе Оренбургской области, Приволжского федерального округа Российской Федерации</w:t>
      </w:r>
      <w:r w:rsidR="002638C5">
        <w:rPr>
          <w:rFonts w:ascii="Times New Roman" w:hAnsi="Times New Roman" w:cs="Times New Roman"/>
          <w:sz w:val="28"/>
          <w:szCs w:val="28"/>
        </w:rPr>
        <w:t>,</w:t>
      </w:r>
      <w:r w:rsidRPr="00A82E23">
        <w:rPr>
          <w:rFonts w:ascii="Times New Roman" w:hAnsi="Times New Roman" w:cs="Times New Roman"/>
          <w:sz w:val="28"/>
          <w:szCs w:val="28"/>
        </w:rPr>
        <w:t xml:space="preserve"> административным центром</w:t>
      </w:r>
      <w:r w:rsidR="002638C5">
        <w:rPr>
          <w:rFonts w:ascii="Times New Roman" w:hAnsi="Times New Roman" w:cs="Times New Roman"/>
          <w:sz w:val="28"/>
          <w:szCs w:val="28"/>
        </w:rPr>
        <w:t xml:space="preserve"> поселения является с.</w:t>
      </w:r>
      <w:r w:rsidRPr="00A82E23">
        <w:rPr>
          <w:rFonts w:ascii="Times New Roman" w:hAnsi="Times New Roman" w:cs="Times New Roman"/>
          <w:sz w:val="28"/>
          <w:szCs w:val="28"/>
        </w:rPr>
        <w:t xml:space="preserve"> </w:t>
      </w:r>
      <w:r w:rsidR="002638C5">
        <w:rPr>
          <w:rFonts w:ascii="Times New Roman" w:hAnsi="Times New Roman" w:cs="Times New Roman"/>
          <w:sz w:val="28"/>
          <w:szCs w:val="28"/>
        </w:rPr>
        <w:t>Наурузово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>составляет 1</w:t>
      </w:r>
      <w:r w:rsidR="002638C5">
        <w:rPr>
          <w:sz w:val="28"/>
          <w:szCs w:val="28"/>
        </w:rPr>
        <w:t>0976</w:t>
      </w:r>
      <w:r>
        <w:rPr>
          <w:sz w:val="28"/>
          <w:szCs w:val="28"/>
        </w:rPr>
        <w:t xml:space="preserve">  га.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пункта с.  </w:t>
      </w:r>
      <w:r w:rsidR="002638C5">
        <w:rPr>
          <w:sz w:val="28"/>
          <w:szCs w:val="28"/>
        </w:rPr>
        <w:t>Наурузово</w:t>
      </w:r>
      <w:r>
        <w:rPr>
          <w:sz w:val="28"/>
          <w:szCs w:val="28"/>
        </w:rPr>
        <w:t xml:space="preserve"> составляет </w:t>
      </w:r>
      <w:r w:rsidR="00E823B3">
        <w:rPr>
          <w:sz w:val="28"/>
          <w:szCs w:val="28"/>
        </w:rPr>
        <w:t>45,41</w:t>
      </w:r>
      <w:r w:rsidR="005339F8" w:rsidRPr="005339F8">
        <w:rPr>
          <w:sz w:val="28"/>
          <w:szCs w:val="28"/>
        </w:rPr>
        <w:t xml:space="preserve"> </w:t>
      </w:r>
      <w:r w:rsidRPr="005339F8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="005339F8">
        <w:rPr>
          <w:sz w:val="28"/>
          <w:szCs w:val="28"/>
        </w:rPr>
        <w:t xml:space="preserve">пункта </w:t>
      </w:r>
      <w:r w:rsidR="002638C5">
        <w:rPr>
          <w:sz w:val="28"/>
          <w:szCs w:val="28"/>
        </w:rPr>
        <w:t>по</w:t>
      </w:r>
      <w:r w:rsidR="005339F8">
        <w:rPr>
          <w:sz w:val="28"/>
          <w:szCs w:val="28"/>
        </w:rPr>
        <w:t>с.</w:t>
      </w:r>
      <w:r w:rsidR="008A4BA1">
        <w:rPr>
          <w:sz w:val="28"/>
          <w:szCs w:val="28"/>
        </w:rPr>
        <w:t xml:space="preserve"> </w:t>
      </w:r>
      <w:r w:rsidR="002638C5">
        <w:rPr>
          <w:sz w:val="28"/>
          <w:szCs w:val="28"/>
        </w:rPr>
        <w:t>Григорьевка</w:t>
      </w:r>
      <w:r w:rsidR="005339F8">
        <w:rPr>
          <w:sz w:val="28"/>
          <w:szCs w:val="28"/>
        </w:rPr>
        <w:t xml:space="preserve"> составляет</w:t>
      </w:r>
      <w:r w:rsidRPr="005339F8">
        <w:rPr>
          <w:sz w:val="28"/>
          <w:szCs w:val="28"/>
        </w:rPr>
        <w:t xml:space="preserve"> </w:t>
      </w:r>
      <w:r w:rsidR="00E823B3">
        <w:rPr>
          <w:sz w:val="28"/>
          <w:szCs w:val="28"/>
        </w:rPr>
        <w:t>450092 кв.м</w:t>
      </w:r>
      <w:r w:rsidRPr="00533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38C5" w:rsidRPr="000227BD" w:rsidRDefault="002638C5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населенного пункта пос. Нариманово составляет</w:t>
      </w:r>
      <w:r w:rsidRPr="005339F8">
        <w:rPr>
          <w:sz w:val="28"/>
          <w:szCs w:val="28"/>
        </w:rPr>
        <w:t xml:space="preserve"> </w:t>
      </w:r>
      <w:r w:rsidR="00E823B3">
        <w:rPr>
          <w:sz w:val="28"/>
          <w:szCs w:val="28"/>
        </w:rPr>
        <w:t>564616 кв.м</w:t>
      </w:r>
      <w:r w:rsidRPr="00533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7225" w:rsidRDefault="00A82E23" w:rsidP="00EF5F96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Плотность населения</w:t>
      </w:r>
      <w:r w:rsidR="00606327">
        <w:rPr>
          <w:rFonts w:ascii="Times New Roman" w:hAnsi="Times New Roman" w:cs="Times New Roman"/>
          <w:sz w:val="28"/>
          <w:szCs w:val="28"/>
        </w:rPr>
        <w:t>:</w:t>
      </w:r>
      <w:r w:rsidRPr="00A82E23">
        <w:rPr>
          <w:rFonts w:ascii="Times New Roman" w:hAnsi="Times New Roman" w:cs="Times New Roman"/>
          <w:sz w:val="28"/>
          <w:szCs w:val="28"/>
        </w:rPr>
        <w:t xml:space="preserve"> </w:t>
      </w:r>
      <w:r w:rsidR="005C1499">
        <w:rPr>
          <w:rFonts w:ascii="Times New Roman" w:hAnsi="Times New Roman" w:cs="Times New Roman"/>
          <w:sz w:val="28"/>
          <w:szCs w:val="28"/>
        </w:rPr>
        <w:t>17</w:t>
      </w:r>
      <w:r w:rsidRPr="00A82E23">
        <w:rPr>
          <w:rFonts w:ascii="Times New Roman" w:hAnsi="Times New Roman" w:cs="Times New Roman"/>
          <w:sz w:val="28"/>
          <w:szCs w:val="28"/>
        </w:rPr>
        <w:t xml:space="preserve"> человек на 1 </w:t>
      </w:r>
      <w:r w:rsidR="005C1499">
        <w:rPr>
          <w:rFonts w:ascii="Times New Roman" w:hAnsi="Times New Roman" w:cs="Times New Roman"/>
          <w:sz w:val="28"/>
          <w:szCs w:val="28"/>
        </w:rPr>
        <w:t>га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  <w:r w:rsidR="000310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1"/>
        <w:gridCol w:w="1657"/>
        <w:gridCol w:w="1453"/>
        <w:gridCol w:w="12"/>
        <w:gridCol w:w="2101"/>
        <w:gridCol w:w="26"/>
        <w:gridCol w:w="1384"/>
      </w:tblGrid>
      <w:tr w:rsidR="003E030C" w:rsidRPr="003E030C" w:rsidTr="00EF5F96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F5F96" w:rsidRPr="003E030C" w:rsidTr="0041694E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5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Наурузовский сельсовет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Пономаревского района Оренбургской области, административный центр –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Наурузово</w:t>
            </w:r>
          </w:p>
        </w:tc>
        <w:tc>
          <w:tcPr>
            <w:tcW w:w="165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Наурузово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1694E" w:rsidRDefault="00466FAF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1694E" w:rsidRPr="0041694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13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---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F5F96" w:rsidRPr="0041694E" w:rsidRDefault="0041694E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</w:t>
            </w:r>
          </w:p>
        </w:tc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66FAF" w:rsidRDefault="00EF5F96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6FA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  <w:r w:rsidR="00416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Григорьвка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1694E" w:rsidRDefault="00466FAF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  <w:r w:rsidR="0041694E"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6666</w:t>
            </w:r>
            <w:r w:rsidR="0041694E" w:rsidRPr="0041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6  </w:t>
            </w: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15E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F464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Нариманово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2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F5F96" w:rsidRPr="0041694E" w:rsidRDefault="00EF5F96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EF5F96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2715994"/>
      <w:bookmarkEnd w:id="2"/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26569D">
        <w:rPr>
          <w:rFonts w:ascii="Times New Roman" w:hAnsi="Times New Roman" w:cs="Times New Roman"/>
          <w:sz w:val="28"/>
          <w:szCs w:val="28"/>
        </w:rPr>
        <w:t xml:space="preserve">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466FAF">
        <w:rPr>
          <w:rFonts w:ascii="Times New Roman" w:hAnsi="Times New Roman" w:cs="Times New Roman"/>
          <w:sz w:val="28"/>
          <w:szCs w:val="28"/>
        </w:rPr>
        <w:t xml:space="preserve">1836 </w:t>
      </w:r>
      <w:r w:rsidRPr="003E030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1694E" w:rsidRDefault="0041694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8A4BA1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F5F96"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1828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117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762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462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E15E9E" w:rsidRPr="00ED746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Григорьевка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F5F96" w:rsidRPr="00ED7468" w:rsidTr="00EF5F96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п. Нариманово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</w:t>
      </w:r>
      <w:r w:rsidRPr="003E030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1</w:t>
      </w:r>
      <w:r w:rsidR="0060632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60632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.0</w:t>
      </w:r>
      <w:r w:rsidR="00606327">
        <w:rPr>
          <w:rFonts w:ascii="Times New Roman" w:hAnsi="Times New Roman" w:cs="Times New Roman"/>
          <w:sz w:val="28"/>
          <w:szCs w:val="28"/>
        </w:rPr>
        <w:t>1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Pr="00A6791F">
        <w:rPr>
          <w:rFonts w:ascii="Times New Roman" w:hAnsi="Times New Roman" w:cs="Times New Roman"/>
          <w:sz w:val="28"/>
          <w:szCs w:val="28"/>
        </w:rPr>
        <w:t>201</w:t>
      </w:r>
      <w:r w:rsidR="0060632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6791F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от </w:t>
      </w:r>
      <w:r w:rsidR="0060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6EAC">
        <w:rPr>
          <w:rFonts w:ascii="Times New Roman" w:hAnsi="Times New Roman" w:cs="Times New Roman"/>
          <w:sz w:val="28"/>
          <w:szCs w:val="28"/>
        </w:rPr>
        <w:t>Об утверждении 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Pr="00030F47" w:rsidRDefault="008713AA" w:rsidP="00030F4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№22/1</w:t>
        </w:r>
        <w:r w:rsid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14.03.2016г.</w:t>
        </w:r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проекта планировки и межевания территории, площадью 89 га, расположенной в южной части с.Наурузово муниципального образования Наурузовский сельсовет Пономревского райна Оренбургской области"</w:t>
        </w:r>
      </w:hyperlink>
      <w:r w:rsidR="00ED7468" w:rsidRPr="00030F47">
        <w:rPr>
          <w:rFonts w:ascii="Times New Roman" w:hAnsi="Times New Roman" w:cs="Times New Roman"/>
          <w:sz w:val="28"/>
          <w:szCs w:val="28"/>
        </w:rPr>
        <w:t>;</w:t>
      </w:r>
    </w:p>
    <w:p w:rsidR="00F44CE0" w:rsidRPr="00F44CE0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</w:t>
      </w:r>
      <w:r w:rsidR="00AF6EAC">
        <w:rPr>
          <w:rFonts w:ascii="Times New Roman" w:hAnsi="Times New Roman" w:cs="Times New Roman"/>
          <w:sz w:val="28"/>
          <w:szCs w:val="28"/>
        </w:rPr>
        <w:t>района Оренбургской области от 1</w:t>
      </w:r>
      <w:r w:rsidR="00F44CE0">
        <w:rPr>
          <w:rFonts w:ascii="Times New Roman" w:hAnsi="Times New Roman" w:cs="Times New Roman"/>
          <w:sz w:val="28"/>
          <w:szCs w:val="28"/>
        </w:rPr>
        <w:t>5.</w:t>
      </w:r>
      <w:r w:rsidR="00AF6EAC">
        <w:rPr>
          <w:rFonts w:ascii="Times New Roman" w:hAnsi="Times New Roman" w:cs="Times New Roman"/>
          <w:sz w:val="28"/>
          <w:szCs w:val="28"/>
        </w:rPr>
        <w:t>07</w:t>
      </w:r>
      <w:r w:rsidR="00F44CE0">
        <w:rPr>
          <w:rFonts w:ascii="Times New Roman" w:hAnsi="Times New Roman" w:cs="Times New Roman"/>
          <w:sz w:val="28"/>
          <w:szCs w:val="28"/>
        </w:rPr>
        <w:t>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 xml:space="preserve">№ </w:t>
      </w:r>
      <w:r w:rsidR="00AF6EAC">
        <w:rPr>
          <w:rFonts w:ascii="Times New Roman" w:hAnsi="Times New Roman" w:cs="Times New Roman"/>
          <w:sz w:val="28"/>
          <w:szCs w:val="28"/>
        </w:rPr>
        <w:t>127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>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56A0F" w:rsidRPr="008A4BA1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4CE0">
        <w:rPr>
          <w:rFonts w:ascii="Times New Roman" w:hAnsi="Times New Roman" w:cs="Times New Roman"/>
          <w:sz w:val="28"/>
          <w:szCs w:val="28"/>
        </w:rPr>
        <w:t xml:space="preserve">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</w:t>
      </w:r>
      <w:r w:rsidR="00AD6EB7">
        <w:rPr>
          <w:rFonts w:ascii="Times New Roman" w:hAnsi="Times New Roman" w:cs="Times New Roman"/>
          <w:sz w:val="28"/>
          <w:szCs w:val="28"/>
        </w:rPr>
        <w:t xml:space="preserve">от </w:t>
      </w:r>
      <w:r w:rsidR="00030F47">
        <w:rPr>
          <w:rFonts w:ascii="Times New Roman" w:hAnsi="Times New Roman" w:cs="Times New Roman"/>
          <w:sz w:val="28"/>
          <w:szCs w:val="28"/>
        </w:rPr>
        <w:t>2</w:t>
      </w:r>
      <w:r w:rsidR="00AD6EB7">
        <w:rPr>
          <w:rFonts w:ascii="Times New Roman" w:hAnsi="Times New Roman" w:cs="Times New Roman"/>
          <w:sz w:val="28"/>
          <w:szCs w:val="28"/>
        </w:rPr>
        <w:t>8.</w:t>
      </w:r>
      <w:r w:rsidR="00030F47">
        <w:rPr>
          <w:rFonts w:ascii="Times New Roman" w:hAnsi="Times New Roman" w:cs="Times New Roman"/>
          <w:sz w:val="28"/>
          <w:szCs w:val="28"/>
        </w:rPr>
        <w:t>12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030F47">
        <w:rPr>
          <w:rFonts w:ascii="Times New Roman" w:hAnsi="Times New Roman" w:cs="Times New Roman"/>
          <w:sz w:val="28"/>
          <w:szCs w:val="28"/>
        </w:rPr>
        <w:t>47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="00ED7468">
        <w:rPr>
          <w:rFonts w:ascii="Times New Roman" w:hAnsi="Times New Roman" w:cs="Times New Roman"/>
          <w:sz w:val="28"/>
          <w:szCs w:val="28"/>
        </w:rPr>
        <w:t>ений в решение №1</w:t>
      </w:r>
      <w:r w:rsidR="00030F4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030F4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030F47">
        <w:rPr>
          <w:rFonts w:ascii="Times New Roman" w:hAnsi="Times New Roman" w:cs="Times New Roman"/>
          <w:sz w:val="28"/>
          <w:szCs w:val="28"/>
        </w:rPr>
        <w:t>0</w:t>
      </w:r>
      <w:r w:rsidR="00ED7468">
        <w:rPr>
          <w:rFonts w:ascii="Times New Roman" w:hAnsi="Times New Roman" w:cs="Times New Roman"/>
          <w:sz w:val="28"/>
          <w:szCs w:val="28"/>
        </w:rPr>
        <w:t>1.201</w:t>
      </w:r>
      <w:r w:rsidR="00030F4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г.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0F4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30F47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Пономаревског</w:t>
      </w:r>
      <w:r w:rsidR="003805B2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  <w:r w:rsidR="008A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  <w:r w:rsidR="001A42AA" w:rsidRPr="00F172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030F47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Наурузовская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746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Наурузово, пер. Школьный</w:t>
            </w:r>
            <w:r>
              <w:rPr>
                <w:rFonts w:ascii="Times New Roman" w:hAnsi="Times New Roman" w:cs="Times New Roman"/>
                <w:szCs w:val="28"/>
              </w:rPr>
              <w:t>, 1</w:t>
            </w:r>
            <w:r w:rsidR="00030F47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275</w:t>
            </w:r>
          </w:p>
        </w:tc>
        <w:tc>
          <w:tcPr>
            <w:tcW w:w="993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+125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785134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етский </w:t>
            </w:r>
            <w:r>
              <w:rPr>
                <w:rFonts w:ascii="Times New Roman" w:hAnsi="Times New Roman" w:cs="Times New Roman"/>
                <w:szCs w:val="28"/>
              </w:rPr>
              <w:t>«Ак каен»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F3340">
              <w:rPr>
                <w:rFonts w:ascii="Times New Roman" w:hAnsi="Times New Roman" w:cs="Times New Roman"/>
                <w:szCs w:val="28"/>
              </w:rPr>
              <w:t xml:space="preserve">ул. Мусы Джалиля,8 «б» 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993" w:type="dxa"/>
          </w:tcPr>
          <w:p w:rsidR="00031079" w:rsidRPr="00DC7A65" w:rsidRDefault="00FF3340" w:rsidP="00FF33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="00BD2ECD"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10"/>
      <w:bookmarkEnd w:id="3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785134">
        <w:trPr>
          <w:trHeight w:val="361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FF3340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Наурузовский ФАП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Cs w:val="28"/>
              </w:rPr>
              <w:t>Наурузово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пер. 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Кабельный, 3</w:t>
            </w:r>
          </w:p>
        </w:tc>
        <w:tc>
          <w:tcPr>
            <w:tcW w:w="1417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2788" w:rsidRPr="006D637B" w:rsidTr="00C027AD">
        <w:trPr>
          <w:trHeight w:val="385"/>
        </w:trPr>
        <w:tc>
          <w:tcPr>
            <w:tcW w:w="861" w:type="dxa"/>
          </w:tcPr>
          <w:p w:rsidR="00062788" w:rsidRPr="00DC7A65" w:rsidRDefault="00062788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62788" w:rsidRDefault="0006278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Спортшкола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062788" w:rsidRPr="00F85F74" w:rsidRDefault="00062788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ул. Советская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71/ </w:t>
            </w:r>
          </w:p>
        </w:tc>
        <w:tc>
          <w:tcPr>
            <w:tcW w:w="1417" w:type="dxa"/>
          </w:tcPr>
          <w:p w:rsidR="00062788" w:rsidRPr="00DC7A65" w:rsidRDefault="00062788" w:rsidP="00086ED7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336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062788" w:rsidRPr="00D61272" w:rsidRDefault="0006278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55,1</w:t>
            </w:r>
          </w:p>
        </w:tc>
        <w:tc>
          <w:tcPr>
            <w:tcW w:w="1134" w:type="dxa"/>
            <w:vMerge w:val="restart"/>
          </w:tcPr>
          <w:p w:rsidR="00062788" w:rsidRPr="00DC7A65" w:rsidRDefault="0006278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+417</w:t>
            </w:r>
          </w:p>
        </w:tc>
        <w:tc>
          <w:tcPr>
            <w:tcW w:w="1134" w:type="dxa"/>
            <w:vMerge w:val="restart"/>
          </w:tcPr>
          <w:p w:rsidR="00062788" w:rsidRPr="00DC7A65" w:rsidRDefault="0006278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11,7</w:t>
            </w:r>
          </w:p>
        </w:tc>
      </w:tr>
      <w:tr w:rsidR="00062788" w:rsidRPr="006D637B" w:rsidTr="00C027AD">
        <w:trPr>
          <w:trHeight w:val="385"/>
        </w:trPr>
        <w:tc>
          <w:tcPr>
            <w:tcW w:w="861" w:type="dxa"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543" w:type="dxa"/>
          </w:tcPr>
          <w:p w:rsidR="00062788" w:rsidRPr="00F85F74" w:rsidRDefault="00062788" w:rsidP="00030F47">
            <w:pPr>
              <w:rPr>
                <w:rFonts w:ascii="Times New Roman" w:hAnsi="Times New Roman" w:cs="Times New Roman"/>
                <w:i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</w:rPr>
              <w:t>Спортивный зал при школе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пер. Школьный, 18 </w:t>
            </w:r>
          </w:p>
        </w:tc>
        <w:tc>
          <w:tcPr>
            <w:tcW w:w="1417" w:type="dxa"/>
          </w:tcPr>
          <w:p w:rsidR="00062788" w:rsidRDefault="00062788" w:rsidP="00086ED7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136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62788" w:rsidRPr="00DC7A65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39DC" w:rsidRPr="006D637B" w:rsidTr="00C027AD">
        <w:trPr>
          <w:trHeight w:val="385"/>
        </w:trPr>
        <w:tc>
          <w:tcPr>
            <w:tcW w:w="861" w:type="dxa"/>
          </w:tcPr>
          <w:p w:rsidR="005F39DC" w:rsidRDefault="005F39DC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</w:tcPr>
          <w:p w:rsidR="005F39DC" w:rsidRPr="00F85F74" w:rsidRDefault="005F39DC" w:rsidP="00030F47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Спорт площадка</w:t>
            </w:r>
            <w:r w:rsidRPr="00F85F74">
              <w:rPr>
                <w:rFonts w:ascii="Times New Roman" w:hAnsi="Times New Roman" w:cs="Times New Roman"/>
                <w:i/>
                <w:sz w:val="22"/>
              </w:rPr>
              <w:t xml:space="preserve"> при школе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пер. Школьный, 18</w:t>
            </w:r>
          </w:p>
        </w:tc>
        <w:tc>
          <w:tcPr>
            <w:tcW w:w="1417" w:type="dxa"/>
          </w:tcPr>
          <w:p w:rsidR="005F39DC" w:rsidRPr="006C59E9" w:rsidRDefault="00086ED7" w:rsidP="00E2688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1,0га</w:t>
            </w:r>
          </w:p>
        </w:tc>
        <w:tc>
          <w:tcPr>
            <w:tcW w:w="993" w:type="dxa"/>
          </w:tcPr>
          <w:p w:rsidR="005F39DC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1134" w:type="dxa"/>
          </w:tcPr>
          <w:p w:rsidR="005F39DC" w:rsidRPr="00DC7A65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-0,29</w:t>
            </w:r>
          </w:p>
        </w:tc>
        <w:tc>
          <w:tcPr>
            <w:tcW w:w="1134" w:type="dxa"/>
          </w:tcPr>
          <w:p w:rsidR="005F39DC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</w:t>
            </w: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3E030C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7AD"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785134">
        <w:trPr>
          <w:trHeight w:val="307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030F47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Сеьский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</w:t>
            </w:r>
          </w:p>
        </w:tc>
        <w:tc>
          <w:tcPr>
            <w:tcW w:w="993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+20</w:t>
            </w:r>
          </w:p>
        </w:tc>
        <w:tc>
          <w:tcPr>
            <w:tcW w:w="1134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88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Модельная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библиотека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4" w:name="_Toc388455759"/>
      <w:bookmarkStart w:id="5" w:name="_Toc429747266"/>
    </w:p>
    <w:p w:rsidR="00086ED7" w:rsidRDefault="00086ED7" w:rsidP="00771031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B64A5C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r w:rsidR="00B82FFC" w:rsidRPr="00771031">
        <w:rPr>
          <w:rFonts w:ascii="Times New Roman" w:hAnsi="Times New Roman" w:cs="Times New Roman"/>
          <w:b/>
          <w:color w:val="auto"/>
        </w:rPr>
        <w:t xml:space="preserve"> </w:t>
      </w:r>
      <w:bookmarkEnd w:id="4"/>
      <w:bookmarkEnd w:id="5"/>
      <w:r w:rsidR="00771031" w:rsidRPr="00771031">
        <w:rPr>
          <w:rFonts w:ascii="Times New Roman" w:hAnsi="Times New Roman" w:cs="Times New Roman"/>
          <w:b/>
          <w:color w:val="auto"/>
        </w:rPr>
        <w:t xml:space="preserve"> </w:t>
      </w:r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086ED7" w:rsidRPr="00086ED7" w:rsidRDefault="00086ED7" w:rsidP="00771031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ED7">
        <w:rPr>
          <w:rFonts w:ascii="Times New Roman" w:hAnsi="Times New Roman" w:cs="Times New Roman"/>
          <w:bCs/>
          <w:sz w:val="28"/>
          <w:szCs w:val="28"/>
        </w:rPr>
        <w:t>Объекты культурного наследия отсутствуют.</w:t>
      </w:r>
    </w:p>
    <w:p w:rsidR="00086ED7" w:rsidRPr="00771031" w:rsidRDefault="00086ED7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A0F" w:rsidRPr="00C027AD" w:rsidRDefault="00F22460" w:rsidP="00C21979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19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детск</w:t>
      </w:r>
      <w:r w:rsidR="00C21979">
        <w:rPr>
          <w:rFonts w:ascii="Times New Roman" w:hAnsi="Times New Roman" w:cs="Times New Roman"/>
          <w:sz w:val="28"/>
          <w:szCs w:val="28"/>
        </w:rPr>
        <w:t>ого</w:t>
      </w:r>
      <w:r w:rsidRPr="00921358">
        <w:rPr>
          <w:rFonts w:ascii="Times New Roman" w:hAnsi="Times New Roman" w:cs="Times New Roman"/>
          <w:sz w:val="28"/>
          <w:szCs w:val="28"/>
        </w:rPr>
        <w:t xml:space="preserve"> сад</w:t>
      </w:r>
      <w:r w:rsidR="00C21979">
        <w:rPr>
          <w:rFonts w:ascii="Times New Roman" w:hAnsi="Times New Roman" w:cs="Times New Roman"/>
          <w:sz w:val="28"/>
          <w:szCs w:val="28"/>
        </w:rPr>
        <w:t>а</w:t>
      </w:r>
      <w:r w:rsidRPr="00921358">
        <w:rPr>
          <w:rFonts w:ascii="Times New Roman" w:hAnsi="Times New Roman" w:cs="Times New Roman"/>
          <w:sz w:val="28"/>
          <w:szCs w:val="28"/>
        </w:rPr>
        <w:t xml:space="preserve"> и школы  составляет </w:t>
      </w:r>
      <w:r w:rsidR="00C21979"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  <w:r w:rsidR="00062788">
        <w:rPr>
          <w:rFonts w:ascii="Times New Roman" w:hAnsi="Times New Roman" w:cs="Times New Roman"/>
          <w:sz w:val="28"/>
          <w:szCs w:val="26"/>
        </w:rPr>
        <w:t xml:space="preserve"> Данные мощности детского сада способны удовлетворить потребности населенного пункта  и обеспечить резерв мест на перспективу роста населения. В связи с данными обстоятельствами генеральным планом муниципального образования не предусмотрено увеличение мест в детском саде. Мероприятия направленны на поддержании здания в рабочем состоянии.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1694E" w:rsidRPr="00C027AD" w:rsidRDefault="0041694E" w:rsidP="0041694E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 xml:space="preserve">агруженность </w:t>
      </w:r>
      <w:r>
        <w:rPr>
          <w:rFonts w:ascii="Times New Roman" w:hAnsi="Times New Roman" w:cs="Times New Roman"/>
          <w:sz w:val="28"/>
          <w:szCs w:val="28"/>
        </w:rPr>
        <w:t>Наурузовского ФАП</w:t>
      </w:r>
      <w:r w:rsidRPr="00921358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  <w:r w:rsidR="00062788">
        <w:rPr>
          <w:rFonts w:ascii="Times New Roman" w:hAnsi="Times New Roman" w:cs="Times New Roman"/>
          <w:sz w:val="28"/>
          <w:szCs w:val="26"/>
        </w:rPr>
        <w:t xml:space="preserve"> Строительство новых помещений не требуется.</w:t>
      </w:r>
    </w:p>
    <w:p w:rsidR="00F22460" w:rsidRPr="00B82FFC" w:rsidRDefault="00F22460" w:rsidP="00F6554C">
      <w:pPr>
        <w:ind w:firstLine="708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 xml:space="preserve">настоящее время МО </w:t>
      </w:r>
      <w:r w:rsidR="00B35FD1">
        <w:rPr>
          <w:rFonts w:ascii="Times New Roman" w:hAnsi="Times New Roman"/>
          <w:sz w:val="28"/>
          <w:szCs w:val="28"/>
        </w:rPr>
        <w:t>Наурузовский сельсовет</w:t>
      </w:r>
      <w:r w:rsidR="00D61272"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 xml:space="preserve">обеспечено спортивными </w:t>
      </w:r>
      <w:r w:rsidR="00062788" w:rsidRPr="00A03994">
        <w:rPr>
          <w:rFonts w:ascii="Times New Roman" w:hAnsi="Times New Roman"/>
          <w:sz w:val="28"/>
          <w:szCs w:val="28"/>
        </w:rPr>
        <w:t>объектами</w:t>
      </w:r>
      <w:r w:rsidR="00062788">
        <w:rPr>
          <w:rFonts w:ascii="Times New Roman" w:hAnsi="Times New Roman"/>
          <w:sz w:val="28"/>
          <w:szCs w:val="28"/>
        </w:rPr>
        <w:t xml:space="preserve"> закрытого типа </w:t>
      </w:r>
      <w:r w:rsidR="00D61272">
        <w:rPr>
          <w:rFonts w:ascii="Times New Roman" w:hAnsi="Times New Roman"/>
          <w:sz w:val="28"/>
          <w:szCs w:val="28"/>
        </w:rPr>
        <w:t>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F22460" w:rsidRPr="00B82FFC" w:rsidRDefault="00062788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потребность в плоскостных спортивных сооружениях открытого типа.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BD2F93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загруженность объектов культуры менее 100 % объекты способны удовлетворить потребности населенного пункта и обеспечить резерв на перспективу роста населения, генеральным планом предусмотрены мероприятия направленные на поддержание работоспособности существующих объектов без увеличения их мощностей.  </w:t>
      </w:r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54C"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B35FD1">
        <w:rPr>
          <w:sz w:val="28"/>
          <w:szCs w:val="28"/>
        </w:rPr>
        <w:t>Наурузовский сельсовет</w:t>
      </w:r>
      <w:r>
        <w:rPr>
          <w:sz w:val="28"/>
          <w:szCs w:val="28"/>
        </w:rPr>
        <w:t xml:space="preserve"> Оренбургской области. Данная необходимости возникает в связи с уменьшением актуальности представленной </w:t>
      </w:r>
      <w:r>
        <w:rPr>
          <w:sz w:val="28"/>
          <w:szCs w:val="28"/>
        </w:rPr>
        <w:lastRenderedPageBreak/>
        <w:t xml:space="preserve">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54C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B8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</w:t>
      </w:r>
      <w:r>
        <w:rPr>
          <w:b/>
          <w:sz w:val="28"/>
          <w:szCs w:val="28"/>
        </w:rPr>
        <w:t xml:space="preserve"> </w:t>
      </w:r>
      <w:r w:rsidR="00F6554C">
        <w:rPr>
          <w:b/>
          <w:sz w:val="28"/>
          <w:szCs w:val="28"/>
        </w:rPr>
        <w:t xml:space="preserve">МЕРОПРИЯТИЙ  ПО ПРОЕКТИРОВАНИЮ, СТРОИТЕЛЬСТВУ, РЕКОНСРУКЦИИ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F6554C">
        <w:rPr>
          <w:b/>
          <w:sz w:val="28"/>
          <w:szCs w:val="28"/>
        </w:rPr>
        <w:t xml:space="preserve">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  <w:r>
        <w:rPr>
          <w:b/>
          <w:sz w:val="28"/>
          <w:szCs w:val="28"/>
        </w:rPr>
        <w:t xml:space="preserve"> </w:t>
      </w:r>
    </w:p>
    <w:p w:rsidR="006E5436" w:rsidRDefault="00777D26" w:rsidP="00BE69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E69C3">
        <w:rPr>
          <w:rFonts w:ascii="Times New Roman" w:hAnsi="Times New Roman" w:cs="Times New Roman"/>
          <w:sz w:val="28"/>
          <w:szCs w:val="28"/>
        </w:rPr>
        <w:t>Наурузовский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BD2F93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C21979">
        <w:rPr>
          <w:rFonts w:ascii="Times New Roman" w:hAnsi="Times New Roman" w:cs="Times New Roman"/>
          <w:sz w:val="28"/>
          <w:szCs w:val="28"/>
        </w:rPr>
        <w:t>Наурузовского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r w:rsidR="00BD2F93">
        <w:rPr>
          <w:rFonts w:ascii="Times New Roman" w:hAnsi="Times New Roman" w:cs="Times New Roman"/>
          <w:sz w:val="28"/>
          <w:szCs w:val="28"/>
        </w:rPr>
        <w:t>ремонту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</w:t>
      </w:r>
      <w:r w:rsidR="00BD2F93">
        <w:rPr>
          <w:rFonts w:ascii="Times New Roman" w:hAnsi="Times New Roman" w:cs="Times New Roman"/>
          <w:sz w:val="28"/>
          <w:szCs w:val="28"/>
        </w:rPr>
        <w:t>нфраструктуры, которым</w:t>
      </w:r>
      <w:r w:rsidRPr="00F33663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BD2F93">
        <w:rPr>
          <w:rFonts w:ascii="Times New Roman" w:hAnsi="Times New Roman" w:cs="Times New Roman"/>
          <w:sz w:val="28"/>
          <w:szCs w:val="28"/>
        </w:rPr>
        <w:t>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</w:t>
      </w:r>
      <w:r w:rsidR="00BD2F93">
        <w:rPr>
          <w:rFonts w:ascii="Times New Roman" w:hAnsi="Times New Roman" w:cs="Times New Roman"/>
          <w:sz w:val="28"/>
          <w:szCs w:val="28"/>
        </w:rPr>
        <w:t xml:space="preserve">в </w:t>
      </w:r>
      <w:r w:rsidRPr="00F33663">
        <w:rPr>
          <w:rFonts w:ascii="Times New Roman" w:hAnsi="Times New Roman" w:cs="Times New Roman"/>
          <w:sz w:val="28"/>
          <w:szCs w:val="28"/>
        </w:rPr>
        <w:t>соответств</w:t>
      </w:r>
      <w:r w:rsidR="00BD2F93">
        <w:rPr>
          <w:rFonts w:ascii="Times New Roman" w:hAnsi="Times New Roman" w:cs="Times New Roman"/>
          <w:sz w:val="28"/>
          <w:szCs w:val="28"/>
        </w:rPr>
        <w:t>ии с</w:t>
      </w:r>
      <w:r w:rsidRPr="00F33663">
        <w:rPr>
          <w:rFonts w:ascii="Times New Roman" w:hAnsi="Times New Roman" w:cs="Times New Roman"/>
          <w:sz w:val="28"/>
          <w:szCs w:val="28"/>
        </w:rPr>
        <w:t xml:space="preserve"> муниципальными программами, стратегией социально-экономического развития  </w:t>
      </w:r>
      <w:r w:rsidR="00C21979">
        <w:rPr>
          <w:rFonts w:ascii="Times New Roman" w:hAnsi="Times New Roman" w:cs="Times New Roman"/>
          <w:sz w:val="28"/>
          <w:szCs w:val="28"/>
        </w:rPr>
        <w:t>поселения</w:t>
      </w:r>
      <w:r w:rsidRPr="00F33663">
        <w:rPr>
          <w:rFonts w:ascii="Times New Roman" w:hAnsi="Times New Roman" w:cs="Times New Roman"/>
          <w:sz w:val="28"/>
          <w:szCs w:val="28"/>
        </w:rPr>
        <w:t>, планом мероприятий по реализации стратегии социально-экономического развития поселения.</w:t>
      </w:r>
    </w:p>
    <w:p w:rsidR="00777D26" w:rsidRPr="00F6554C" w:rsidRDefault="00777D26" w:rsidP="00F6554C">
      <w:pPr>
        <w:pStyle w:val="af1"/>
        <w:ind w:left="1429"/>
        <w:jc w:val="right"/>
        <w:rPr>
          <w:b/>
          <w:sz w:val="24"/>
          <w:szCs w:val="28"/>
        </w:rPr>
      </w:pPr>
    </w:p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030F47">
          <w:pgSz w:w="11907" w:h="16840"/>
          <w:pgMar w:top="851" w:right="708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  <w:r w:rsid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BD2F93" w:rsidRDefault="00BA247F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ремонт общеобразовательной школы в с Наурузово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BA247F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детского сада с. Наурузово ремонт детского сада с. Наурузово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6B0405">
          <w:pgSz w:w="16840" w:h="11907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B35FD1">
        <w:rPr>
          <w:color w:val="010101"/>
          <w:sz w:val="28"/>
          <w:szCs w:val="28"/>
        </w:rPr>
        <w:t>Наурузовский сельсовет</w:t>
      </w:r>
      <w:r w:rsidRPr="005B19C8">
        <w:rPr>
          <w:color w:val="010101"/>
          <w:sz w:val="28"/>
          <w:szCs w:val="28"/>
        </w:rPr>
        <w:t>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777D26">
        <w:rPr>
          <w:b/>
          <w:sz w:val="28"/>
          <w:szCs w:val="28"/>
        </w:rPr>
        <w:t xml:space="preserve"> 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B35FD1">
        <w:rPr>
          <w:b/>
          <w:szCs w:val="28"/>
        </w:rPr>
        <w:t>НАУРУЗОВСКИЙ СЕЛЬСОВЕТ</w:t>
      </w:r>
      <w:r w:rsidR="00E36EFD">
        <w:rPr>
          <w:b/>
          <w:szCs w:val="28"/>
        </w:rPr>
        <w:t xml:space="preserve">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91593F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О</w:t>
      </w:r>
      <w:r w:rsidR="00DF3A59" w:rsidRPr="0091593F">
        <w:rPr>
          <w:sz w:val="28"/>
          <w:szCs w:val="28"/>
        </w:rPr>
        <w:t>бнов</w:t>
      </w:r>
      <w:r w:rsidRPr="0091593F">
        <w:rPr>
          <w:sz w:val="28"/>
          <w:szCs w:val="28"/>
        </w:rPr>
        <w:t>ить</w:t>
      </w:r>
      <w:r w:rsidR="00DF3A59" w:rsidRPr="0091593F">
        <w:rPr>
          <w:sz w:val="28"/>
          <w:szCs w:val="28"/>
        </w:rPr>
        <w:t xml:space="preserve"> современно</w:t>
      </w:r>
      <w:r w:rsidRPr="0091593F">
        <w:rPr>
          <w:sz w:val="28"/>
          <w:szCs w:val="28"/>
        </w:rPr>
        <w:t>е</w:t>
      </w:r>
      <w:r w:rsidR="00DF3A59" w:rsidRPr="0091593F">
        <w:rPr>
          <w:sz w:val="28"/>
          <w:szCs w:val="28"/>
        </w:rPr>
        <w:t xml:space="preserve"> состояния социальной сферы Пономаревского сельсовета для корректировки направлений развития территорий. 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 xml:space="preserve">Участвовать </w:t>
      </w:r>
      <w:r w:rsidR="00AD6EB7" w:rsidRPr="0091593F">
        <w:rPr>
          <w:sz w:val="28"/>
          <w:szCs w:val="28"/>
        </w:rPr>
        <w:t xml:space="preserve"> </w:t>
      </w:r>
      <w:r w:rsidR="00777D26" w:rsidRPr="0091593F">
        <w:rPr>
          <w:sz w:val="28"/>
          <w:szCs w:val="28"/>
        </w:rPr>
        <w:t xml:space="preserve">в </w:t>
      </w:r>
      <w:r w:rsidR="00AD6EB7" w:rsidRPr="0091593F">
        <w:rPr>
          <w:sz w:val="28"/>
          <w:szCs w:val="28"/>
        </w:rPr>
        <w:t>областных и</w:t>
      </w:r>
      <w:r w:rsidR="00777D26" w:rsidRPr="0091593F">
        <w:rPr>
          <w:sz w:val="28"/>
          <w:szCs w:val="28"/>
        </w:rPr>
        <w:t xml:space="preserve"> муниципальных целевых программ</w:t>
      </w:r>
      <w:r w:rsidRPr="0091593F">
        <w:rPr>
          <w:sz w:val="28"/>
          <w:szCs w:val="28"/>
        </w:rPr>
        <w:t>ах</w:t>
      </w:r>
      <w:r w:rsidR="00777D26" w:rsidRPr="0091593F">
        <w:rPr>
          <w:sz w:val="28"/>
          <w:szCs w:val="28"/>
        </w:rPr>
        <w:t xml:space="preserve">, </w:t>
      </w:r>
      <w:r w:rsidR="00AD6EB7" w:rsidRPr="0091593F">
        <w:rPr>
          <w:sz w:val="28"/>
          <w:szCs w:val="28"/>
        </w:rPr>
        <w:t>реализация которых предусмотрена в среднесрочной</w:t>
      </w:r>
      <w:r w:rsidR="00777D26" w:rsidRPr="0091593F">
        <w:rPr>
          <w:sz w:val="28"/>
          <w:szCs w:val="28"/>
        </w:rPr>
        <w:t xml:space="preserve"> перспективе.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 xml:space="preserve">Проводить </w:t>
      </w:r>
      <w:r w:rsidR="00777D26" w:rsidRPr="0091593F">
        <w:rPr>
          <w:sz w:val="28"/>
          <w:szCs w:val="28"/>
        </w:rPr>
        <w:t xml:space="preserve">   </w:t>
      </w:r>
      <w:r w:rsidRPr="0091593F">
        <w:rPr>
          <w:sz w:val="28"/>
          <w:szCs w:val="28"/>
        </w:rPr>
        <w:t>комплекс</w:t>
      </w:r>
      <w:r w:rsidR="00AD6EB7" w:rsidRPr="0091593F">
        <w:rPr>
          <w:sz w:val="28"/>
          <w:szCs w:val="28"/>
        </w:rPr>
        <w:t xml:space="preserve"> мероприятий нормативно</w:t>
      </w:r>
      <w:r w:rsidR="00E36EFD" w:rsidRPr="0091593F">
        <w:rPr>
          <w:sz w:val="28"/>
          <w:szCs w:val="28"/>
        </w:rPr>
        <w:t xml:space="preserve"> - </w:t>
      </w:r>
      <w:r w:rsidR="00777D26" w:rsidRPr="0091593F">
        <w:rPr>
          <w:sz w:val="28"/>
          <w:szCs w:val="28"/>
        </w:rPr>
        <w:t xml:space="preserve">правового, организационного   характера, </w:t>
      </w:r>
      <w:r w:rsidR="00F02882" w:rsidRPr="0091593F">
        <w:rPr>
          <w:sz w:val="28"/>
          <w:szCs w:val="28"/>
        </w:rPr>
        <w:t>направленных на</w:t>
      </w:r>
      <w:r w:rsidR="00777D26" w:rsidRPr="0091593F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 w:rsidRPr="0091593F">
        <w:rPr>
          <w:sz w:val="28"/>
          <w:szCs w:val="28"/>
        </w:rPr>
        <w:t>проведение инвестиционных</w:t>
      </w:r>
      <w:r w:rsidR="00777D26" w:rsidRPr="0091593F">
        <w:rPr>
          <w:sz w:val="28"/>
          <w:szCs w:val="28"/>
        </w:rPr>
        <w:t xml:space="preserve"> программ.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Подготавливать  проекты</w:t>
      </w:r>
      <w:r w:rsidR="00777D26" w:rsidRPr="0091593F">
        <w:rPr>
          <w:sz w:val="28"/>
          <w:szCs w:val="28"/>
        </w:rPr>
        <w:t xml:space="preserve"> нормативно</w:t>
      </w:r>
      <w:r w:rsidR="00E36EFD" w:rsidRPr="0091593F">
        <w:rPr>
          <w:sz w:val="28"/>
          <w:szCs w:val="28"/>
        </w:rPr>
        <w:t xml:space="preserve"> </w:t>
      </w:r>
      <w:r w:rsidR="00777D26" w:rsidRPr="0091593F">
        <w:rPr>
          <w:sz w:val="28"/>
          <w:szCs w:val="28"/>
        </w:rPr>
        <w:t>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Подготавливать  проекты</w:t>
      </w:r>
      <w:r w:rsidR="00777D26" w:rsidRPr="0091593F">
        <w:rPr>
          <w:sz w:val="28"/>
          <w:szCs w:val="28"/>
        </w:rPr>
        <w:t xml:space="preserve"> нормативных правовых актов </w:t>
      </w:r>
      <w:r w:rsidR="00F02882" w:rsidRPr="0091593F">
        <w:rPr>
          <w:sz w:val="28"/>
          <w:szCs w:val="28"/>
        </w:rPr>
        <w:t>по подведомственной сфере</w:t>
      </w:r>
      <w:r w:rsidR="00777D26" w:rsidRPr="0091593F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80" w:rsidRDefault="00C81880" w:rsidP="00736049">
      <w:r>
        <w:separator/>
      </w:r>
    </w:p>
  </w:endnote>
  <w:endnote w:type="continuationSeparator" w:id="0">
    <w:p w:rsidR="00C81880" w:rsidRDefault="00C81880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80" w:rsidRDefault="00C81880" w:rsidP="00736049">
      <w:r>
        <w:separator/>
      </w:r>
    </w:p>
  </w:footnote>
  <w:footnote w:type="continuationSeparator" w:id="0">
    <w:p w:rsidR="00C81880" w:rsidRDefault="00C81880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D"/>
    <w:rsid w:val="0000739F"/>
    <w:rsid w:val="000227BD"/>
    <w:rsid w:val="0003063E"/>
    <w:rsid w:val="00030F47"/>
    <w:rsid w:val="00031079"/>
    <w:rsid w:val="00034901"/>
    <w:rsid w:val="000460DD"/>
    <w:rsid w:val="00047BA3"/>
    <w:rsid w:val="00056528"/>
    <w:rsid w:val="00062788"/>
    <w:rsid w:val="0006397F"/>
    <w:rsid w:val="00065CFE"/>
    <w:rsid w:val="0007071D"/>
    <w:rsid w:val="00070CCA"/>
    <w:rsid w:val="000734B9"/>
    <w:rsid w:val="000854DD"/>
    <w:rsid w:val="00086ED7"/>
    <w:rsid w:val="0008723E"/>
    <w:rsid w:val="00091BEE"/>
    <w:rsid w:val="000C4B56"/>
    <w:rsid w:val="000C6487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201BA4"/>
    <w:rsid w:val="002132E4"/>
    <w:rsid w:val="002156DB"/>
    <w:rsid w:val="00222C21"/>
    <w:rsid w:val="002307C5"/>
    <w:rsid w:val="0023241F"/>
    <w:rsid w:val="00243999"/>
    <w:rsid w:val="00244775"/>
    <w:rsid w:val="002525C2"/>
    <w:rsid w:val="002638C5"/>
    <w:rsid w:val="00264EEF"/>
    <w:rsid w:val="0026569D"/>
    <w:rsid w:val="00273C6E"/>
    <w:rsid w:val="00274265"/>
    <w:rsid w:val="00285583"/>
    <w:rsid w:val="00286E72"/>
    <w:rsid w:val="002906B4"/>
    <w:rsid w:val="002A53DB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42CD7"/>
    <w:rsid w:val="00343122"/>
    <w:rsid w:val="0034756C"/>
    <w:rsid w:val="00351241"/>
    <w:rsid w:val="003520B8"/>
    <w:rsid w:val="003805B2"/>
    <w:rsid w:val="00391C91"/>
    <w:rsid w:val="00393F86"/>
    <w:rsid w:val="003A093B"/>
    <w:rsid w:val="003B08E6"/>
    <w:rsid w:val="003B4A69"/>
    <w:rsid w:val="003B7BD1"/>
    <w:rsid w:val="003C33B1"/>
    <w:rsid w:val="003C36E0"/>
    <w:rsid w:val="003D3F1B"/>
    <w:rsid w:val="003E030C"/>
    <w:rsid w:val="003F2509"/>
    <w:rsid w:val="003F6801"/>
    <w:rsid w:val="00412845"/>
    <w:rsid w:val="00412C9B"/>
    <w:rsid w:val="0041694E"/>
    <w:rsid w:val="00424F97"/>
    <w:rsid w:val="00425397"/>
    <w:rsid w:val="00434EDF"/>
    <w:rsid w:val="0044632A"/>
    <w:rsid w:val="00451EFF"/>
    <w:rsid w:val="00455C8F"/>
    <w:rsid w:val="004622AA"/>
    <w:rsid w:val="00466FAF"/>
    <w:rsid w:val="00480D4F"/>
    <w:rsid w:val="004916A1"/>
    <w:rsid w:val="00497180"/>
    <w:rsid w:val="0049778C"/>
    <w:rsid w:val="004A290A"/>
    <w:rsid w:val="004A4D22"/>
    <w:rsid w:val="004A6761"/>
    <w:rsid w:val="004C1C07"/>
    <w:rsid w:val="004C5FE2"/>
    <w:rsid w:val="004E64CC"/>
    <w:rsid w:val="005045B1"/>
    <w:rsid w:val="00505B2B"/>
    <w:rsid w:val="005204C2"/>
    <w:rsid w:val="005214F8"/>
    <w:rsid w:val="005217AF"/>
    <w:rsid w:val="00523721"/>
    <w:rsid w:val="00532A31"/>
    <w:rsid w:val="005339F8"/>
    <w:rsid w:val="00563EED"/>
    <w:rsid w:val="005909B6"/>
    <w:rsid w:val="005B0E18"/>
    <w:rsid w:val="005B19C8"/>
    <w:rsid w:val="005B4CEE"/>
    <w:rsid w:val="005C1499"/>
    <w:rsid w:val="005C5C57"/>
    <w:rsid w:val="005D0F38"/>
    <w:rsid w:val="005D1D94"/>
    <w:rsid w:val="005F0F72"/>
    <w:rsid w:val="005F39DC"/>
    <w:rsid w:val="005F39F8"/>
    <w:rsid w:val="00606327"/>
    <w:rsid w:val="00616F45"/>
    <w:rsid w:val="006244A8"/>
    <w:rsid w:val="0062555B"/>
    <w:rsid w:val="00645191"/>
    <w:rsid w:val="00654D9F"/>
    <w:rsid w:val="006550B3"/>
    <w:rsid w:val="00662AF8"/>
    <w:rsid w:val="00664CE9"/>
    <w:rsid w:val="0066604B"/>
    <w:rsid w:val="00667C3D"/>
    <w:rsid w:val="00686B9C"/>
    <w:rsid w:val="006A7852"/>
    <w:rsid w:val="006B0405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63705"/>
    <w:rsid w:val="00771031"/>
    <w:rsid w:val="00774A41"/>
    <w:rsid w:val="007762E3"/>
    <w:rsid w:val="00777D26"/>
    <w:rsid w:val="00785134"/>
    <w:rsid w:val="007A2179"/>
    <w:rsid w:val="007C4D3F"/>
    <w:rsid w:val="007C7107"/>
    <w:rsid w:val="007D609B"/>
    <w:rsid w:val="007F03E1"/>
    <w:rsid w:val="007F4208"/>
    <w:rsid w:val="00805B14"/>
    <w:rsid w:val="00825A40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1593F"/>
    <w:rsid w:val="00921358"/>
    <w:rsid w:val="00923A14"/>
    <w:rsid w:val="0094073D"/>
    <w:rsid w:val="009530AB"/>
    <w:rsid w:val="00956DD1"/>
    <w:rsid w:val="00960DDA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AF6EAC"/>
    <w:rsid w:val="00B03670"/>
    <w:rsid w:val="00B14D82"/>
    <w:rsid w:val="00B21F31"/>
    <w:rsid w:val="00B263F4"/>
    <w:rsid w:val="00B3293C"/>
    <w:rsid w:val="00B334B4"/>
    <w:rsid w:val="00B35FD1"/>
    <w:rsid w:val="00B43577"/>
    <w:rsid w:val="00B53B45"/>
    <w:rsid w:val="00B54036"/>
    <w:rsid w:val="00B64A5C"/>
    <w:rsid w:val="00B82968"/>
    <w:rsid w:val="00B82FFC"/>
    <w:rsid w:val="00B933F3"/>
    <w:rsid w:val="00B935C5"/>
    <w:rsid w:val="00B94FE7"/>
    <w:rsid w:val="00BA247F"/>
    <w:rsid w:val="00BA2533"/>
    <w:rsid w:val="00BA5388"/>
    <w:rsid w:val="00BB2783"/>
    <w:rsid w:val="00BC43BF"/>
    <w:rsid w:val="00BD1DF9"/>
    <w:rsid w:val="00BD2DBA"/>
    <w:rsid w:val="00BD2ECD"/>
    <w:rsid w:val="00BD2F93"/>
    <w:rsid w:val="00BE69C3"/>
    <w:rsid w:val="00BF04D6"/>
    <w:rsid w:val="00BF2920"/>
    <w:rsid w:val="00C027AD"/>
    <w:rsid w:val="00C10577"/>
    <w:rsid w:val="00C155BB"/>
    <w:rsid w:val="00C15C6C"/>
    <w:rsid w:val="00C17240"/>
    <w:rsid w:val="00C21979"/>
    <w:rsid w:val="00C24F8A"/>
    <w:rsid w:val="00C26E9D"/>
    <w:rsid w:val="00C27225"/>
    <w:rsid w:val="00C511BA"/>
    <w:rsid w:val="00C5365E"/>
    <w:rsid w:val="00C549B2"/>
    <w:rsid w:val="00C64BC7"/>
    <w:rsid w:val="00C6563C"/>
    <w:rsid w:val="00C6705C"/>
    <w:rsid w:val="00C70E03"/>
    <w:rsid w:val="00C754E7"/>
    <w:rsid w:val="00C81880"/>
    <w:rsid w:val="00C92789"/>
    <w:rsid w:val="00CA3A6F"/>
    <w:rsid w:val="00CB3E1E"/>
    <w:rsid w:val="00CB443C"/>
    <w:rsid w:val="00CB6187"/>
    <w:rsid w:val="00CB7DDE"/>
    <w:rsid w:val="00CD2BC1"/>
    <w:rsid w:val="00CD7F03"/>
    <w:rsid w:val="00CE060F"/>
    <w:rsid w:val="00CE4151"/>
    <w:rsid w:val="00CF236B"/>
    <w:rsid w:val="00CF6439"/>
    <w:rsid w:val="00CF69E5"/>
    <w:rsid w:val="00D071AC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74CE4"/>
    <w:rsid w:val="00D8050B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26881"/>
    <w:rsid w:val="00E36EFD"/>
    <w:rsid w:val="00E470DC"/>
    <w:rsid w:val="00E579CE"/>
    <w:rsid w:val="00E62513"/>
    <w:rsid w:val="00E70058"/>
    <w:rsid w:val="00E823B3"/>
    <w:rsid w:val="00E831CD"/>
    <w:rsid w:val="00E92175"/>
    <w:rsid w:val="00EA668B"/>
    <w:rsid w:val="00EA696C"/>
    <w:rsid w:val="00EC22F6"/>
    <w:rsid w:val="00ED7468"/>
    <w:rsid w:val="00EF41AC"/>
    <w:rsid w:val="00EF5F96"/>
    <w:rsid w:val="00F02882"/>
    <w:rsid w:val="00F06D3D"/>
    <w:rsid w:val="00F16E8D"/>
    <w:rsid w:val="00F17271"/>
    <w:rsid w:val="00F17279"/>
    <w:rsid w:val="00F2087A"/>
    <w:rsid w:val="00F22460"/>
    <w:rsid w:val="00F30D17"/>
    <w:rsid w:val="00F35092"/>
    <w:rsid w:val="00F363AD"/>
    <w:rsid w:val="00F40F42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2D19"/>
    <w:rsid w:val="00FD608B"/>
    <w:rsid w:val="00FE3A8B"/>
    <w:rsid w:val="00FF334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eowhbkxb.xn--p1ai/images/gradreg/%D0%A0%D0%B5%D1%88%D0%B5%D0%BD%D0%B8%D0%B5%2022-1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6718-5B72-4FDC-84EA-962AB7B8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user</cp:lastModifiedBy>
  <cp:revision>2</cp:revision>
  <cp:lastPrinted>2017-02-21T06:14:00Z</cp:lastPrinted>
  <dcterms:created xsi:type="dcterms:W3CDTF">2018-06-14T06:53:00Z</dcterms:created>
  <dcterms:modified xsi:type="dcterms:W3CDTF">2018-06-14T06:53:00Z</dcterms:modified>
</cp:coreProperties>
</file>