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9" w:rsidRDefault="008E2B59" w:rsidP="008E2B59">
      <w:pPr>
        <w:spacing w:after="0" w:line="240" w:lineRule="auto"/>
        <w:ind w:right="4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8E2B59" w:rsidRDefault="008E2B59" w:rsidP="008E2B59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 xml:space="preserve">СОВЕТ ДЕПУТАТОВ МУНИЦИПАЛЬНОГО ОБРАЗОВАНИЯ </w:t>
      </w:r>
      <w:r w:rsidR="00A24394">
        <w:rPr>
          <w:szCs w:val="28"/>
        </w:rPr>
        <w:t>НАУРУЗОВС</w:t>
      </w:r>
      <w:r>
        <w:rPr>
          <w:szCs w:val="28"/>
        </w:rPr>
        <w:t>КИЙ СЕЛЬСОВЕТ ПОНОМАРЕВСКОГО РАЙОНА</w:t>
      </w:r>
    </w:p>
    <w:p w:rsidR="008E2B59" w:rsidRDefault="008E2B59" w:rsidP="008E2B59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8E2B59" w:rsidRDefault="008E2B59" w:rsidP="008E2B59">
      <w:pPr>
        <w:spacing w:after="0" w:line="240" w:lineRule="auto"/>
        <w:ind w:right="40"/>
        <w:rPr>
          <w:szCs w:val="28"/>
        </w:rPr>
      </w:pPr>
    </w:p>
    <w:p w:rsidR="008E2B59" w:rsidRDefault="0015732B" w:rsidP="008E2B59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11</w:t>
      </w:r>
      <w:r w:rsidR="008E2B59">
        <w:rPr>
          <w:szCs w:val="28"/>
        </w:rPr>
        <w:t xml:space="preserve">- е  заседание </w:t>
      </w:r>
      <w:r w:rsidR="001B054F">
        <w:rPr>
          <w:szCs w:val="28"/>
        </w:rPr>
        <w:t xml:space="preserve">               </w:t>
      </w:r>
      <w:r w:rsidR="008E2B59">
        <w:rPr>
          <w:szCs w:val="28"/>
        </w:rPr>
        <w:t xml:space="preserve">                                      Третьего созыва 201</w:t>
      </w:r>
      <w:r w:rsidR="00AD53C1">
        <w:rPr>
          <w:szCs w:val="28"/>
        </w:rPr>
        <w:t>5</w:t>
      </w:r>
      <w:r w:rsidR="008E2B59">
        <w:rPr>
          <w:szCs w:val="28"/>
        </w:rPr>
        <w:t xml:space="preserve"> года</w:t>
      </w:r>
    </w:p>
    <w:p w:rsidR="008E2B59" w:rsidRDefault="001B054F" w:rsidP="008E2B59">
      <w:pPr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8E2B59">
        <w:rPr>
          <w:rFonts w:cs="Times New Roman"/>
          <w:szCs w:val="28"/>
        </w:rPr>
        <w:t>.12.201</w:t>
      </w:r>
      <w:r w:rsidR="0015732B">
        <w:rPr>
          <w:rFonts w:cs="Times New Roman"/>
          <w:szCs w:val="28"/>
        </w:rPr>
        <w:t>6</w:t>
      </w:r>
      <w:r w:rsidR="008E2B59">
        <w:rPr>
          <w:rFonts w:cs="Times New Roman"/>
          <w:szCs w:val="28"/>
        </w:rPr>
        <w:t xml:space="preserve"> г</w:t>
      </w:r>
      <w:r w:rsidR="008E2B59">
        <w:rPr>
          <w:szCs w:val="28"/>
        </w:rPr>
        <w:t xml:space="preserve">.                                                     </w:t>
      </w:r>
      <w:r>
        <w:rPr>
          <w:szCs w:val="28"/>
        </w:rPr>
        <w:t xml:space="preserve">                 </w:t>
      </w:r>
      <w:r w:rsidR="008E2B59">
        <w:rPr>
          <w:szCs w:val="28"/>
        </w:rPr>
        <w:t xml:space="preserve">  </w:t>
      </w:r>
      <w:r w:rsidR="00A24394">
        <w:rPr>
          <w:rFonts w:cs="Times New Roman"/>
          <w:szCs w:val="28"/>
        </w:rPr>
        <w:t>с.Наурузово</w:t>
      </w:r>
    </w:p>
    <w:p w:rsidR="008E2B59" w:rsidRDefault="008E2B59" w:rsidP="008E2B59">
      <w:pPr>
        <w:spacing w:after="0" w:line="240" w:lineRule="auto"/>
        <w:ind w:right="40"/>
        <w:rPr>
          <w:szCs w:val="28"/>
        </w:rPr>
      </w:pPr>
    </w:p>
    <w:p w:rsidR="008E2B59" w:rsidRPr="001D08CC" w:rsidRDefault="008E2B59" w:rsidP="008E2B59">
      <w:pPr>
        <w:spacing w:after="0" w:line="240" w:lineRule="auto"/>
        <w:ind w:right="40"/>
        <w:jc w:val="right"/>
        <w:rPr>
          <w:b/>
          <w:szCs w:val="28"/>
        </w:rPr>
      </w:pPr>
    </w:p>
    <w:p w:rsidR="008E2B59" w:rsidRPr="001D08CC" w:rsidRDefault="008E2B59" w:rsidP="001D08CC">
      <w:pPr>
        <w:pStyle w:val="a9"/>
        <w:jc w:val="center"/>
        <w:rPr>
          <w:b/>
        </w:rPr>
      </w:pPr>
      <w:r w:rsidRPr="001D08CC">
        <w:rPr>
          <w:b/>
        </w:rPr>
        <w:t xml:space="preserve">РЕШЕНИЕ № </w:t>
      </w:r>
      <w:r w:rsidR="0015732B" w:rsidRPr="001D08CC">
        <w:rPr>
          <w:b/>
        </w:rPr>
        <w:t>4</w:t>
      </w:r>
      <w:r w:rsidR="009713CD" w:rsidRPr="001D08CC">
        <w:rPr>
          <w:b/>
        </w:rPr>
        <w:t>6</w:t>
      </w:r>
    </w:p>
    <w:p w:rsidR="009713CD" w:rsidRPr="001D08CC" w:rsidRDefault="009713CD" w:rsidP="001D08CC">
      <w:pPr>
        <w:pStyle w:val="a9"/>
        <w:jc w:val="center"/>
        <w:rPr>
          <w:b/>
          <w:bCs/>
        </w:rPr>
      </w:pPr>
      <w:r w:rsidRPr="001D08CC">
        <w:rPr>
          <w:b/>
          <w:bCs/>
        </w:rPr>
        <w:t>О    внесении изменений и дополнений в   Устав муниципального  образования Наурузовский  сельсовет Пономаревского района  Оренбургской области</w:t>
      </w:r>
    </w:p>
    <w:p w:rsidR="009713CD" w:rsidRDefault="009713CD" w:rsidP="009713CD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713CD" w:rsidRDefault="009713CD" w:rsidP="009713CD">
      <w:pPr>
        <w:jc w:val="both"/>
        <w:rPr>
          <w:bCs/>
          <w:szCs w:val="28"/>
        </w:rPr>
      </w:pPr>
      <w:r>
        <w:rPr>
          <w:szCs w:val="28"/>
        </w:rPr>
        <w:t xml:space="preserve">                На основании статей  28,  35, 44  Федерального Закона от 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>
        <w:rPr>
          <w:bCs/>
          <w:szCs w:val="28"/>
        </w:rPr>
        <w:t xml:space="preserve">Наурузовский </w:t>
      </w:r>
      <w:r>
        <w:rPr>
          <w:szCs w:val="28"/>
        </w:rPr>
        <w:t xml:space="preserve"> сельсовет, в целях приведения   Устава  в соответствие с   Федеральным законом  от 6.10.2003г. № 131-ФЗ "Об общих принципах организации местного самоуправления в Российской Федерации»,</w:t>
      </w:r>
      <w:r>
        <w:rPr>
          <w:szCs w:val="28"/>
          <w:lang w:bidi="ru-RU"/>
        </w:rPr>
        <w:t xml:space="preserve">    </w:t>
      </w:r>
      <w:r>
        <w:rPr>
          <w:szCs w:val="28"/>
        </w:rPr>
        <w:t xml:space="preserve"> Совет депутатов муниципального образования </w:t>
      </w:r>
      <w:r>
        <w:rPr>
          <w:bCs/>
          <w:szCs w:val="28"/>
        </w:rPr>
        <w:t>Наурузовский</w:t>
      </w:r>
      <w:r>
        <w:rPr>
          <w:szCs w:val="28"/>
        </w:rPr>
        <w:t xml:space="preserve"> сельсовет Пономаревского района Оренбургской области   </w:t>
      </w:r>
      <w:r>
        <w:rPr>
          <w:bCs/>
          <w:szCs w:val="28"/>
        </w:rPr>
        <w:t xml:space="preserve">   РЕШИЛ:</w:t>
      </w:r>
    </w:p>
    <w:p w:rsidR="009713CD" w:rsidRDefault="009713CD" w:rsidP="009713CD">
      <w:pPr>
        <w:ind w:firstLine="426"/>
        <w:jc w:val="both"/>
        <w:rPr>
          <w:szCs w:val="28"/>
        </w:rPr>
      </w:pPr>
      <w:bookmarkStart w:id="1" w:name="sub_1"/>
      <w:r>
        <w:rPr>
          <w:szCs w:val="28"/>
        </w:rPr>
        <w:t xml:space="preserve">1. Внести  в Устав муниципального образования   </w:t>
      </w:r>
      <w:r>
        <w:rPr>
          <w:bCs/>
          <w:szCs w:val="28"/>
        </w:rPr>
        <w:t>Наурузовский</w:t>
      </w:r>
      <w:r>
        <w:rPr>
          <w:szCs w:val="28"/>
        </w:rPr>
        <w:t xml:space="preserve"> сельсовет Пономаревского района Оренбургской области</w:t>
      </w:r>
      <w:bookmarkStart w:id="2" w:name="sub_2"/>
      <w:bookmarkEnd w:id="1"/>
      <w:r>
        <w:rPr>
          <w:szCs w:val="28"/>
        </w:rPr>
        <w:t xml:space="preserve"> следующие изменения и дополнения:</w:t>
      </w:r>
    </w:p>
    <w:p w:rsidR="009713CD" w:rsidRDefault="009713CD" w:rsidP="001D08C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 20 части 1 статьи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13CD" w:rsidRDefault="009713CD" w:rsidP="001D08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"20) участие в организации деятельности по сбору (в том числе раздельному сбору) и транспортированию твердых коммунальных отходов;";</w:t>
      </w:r>
    </w:p>
    <w:p w:rsidR="009713CD" w:rsidRDefault="009713CD" w:rsidP="001D08C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 xml:space="preserve">      </w:t>
      </w:r>
      <w:r>
        <w:rPr>
          <w:bCs/>
          <w:szCs w:val="28"/>
        </w:rPr>
        <w:t>2)</w:t>
      </w:r>
      <w:bookmarkStart w:id="3" w:name="sub_140123"/>
      <w:r>
        <w:rPr>
          <w:szCs w:val="28"/>
        </w:rPr>
        <w:t xml:space="preserve"> пункт 25 части 1 статьи 5  - исключить;</w:t>
      </w:r>
    </w:p>
    <w:bookmarkEnd w:id="3"/>
    <w:p w:rsidR="009713CD" w:rsidRDefault="009713CD" w:rsidP="001D08C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bCs/>
          <w:szCs w:val="28"/>
        </w:rPr>
        <w:t>3)</w:t>
      </w:r>
      <w:r>
        <w:rPr>
          <w:szCs w:val="28"/>
        </w:rPr>
        <w:t xml:space="preserve">    </w:t>
      </w:r>
      <w:hyperlink r:id="rId8" w:history="1">
        <w:r>
          <w:rPr>
            <w:rStyle w:val="a8"/>
            <w:color w:val="auto"/>
            <w:szCs w:val="28"/>
          </w:rPr>
          <w:t>часть 2 статьи 5</w:t>
        </w:r>
      </w:hyperlink>
      <w:r>
        <w:rPr>
          <w:szCs w:val="28"/>
        </w:rPr>
        <w:t xml:space="preserve">  дополнить пунктом 14 следующего содержания:</w:t>
      </w:r>
    </w:p>
    <w:p w:rsidR="009713CD" w:rsidRDefault="009713CD" w:rsidP="001D08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"14) осуществление мероприятий в сфере профилактики правонарушений, предусмотренных Федеральным </w:t>
      </w:r>
      <w:hyperlink r:id="rId9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"Об основах системы профилактики правонарушений в Российской Федерации".";</w:t>
      </w:r>
    </w:p>
    <w:p w:rsidR="009713CD" w:rsidRDefault="009713CD" w:rsidP="001D08CC">
      <w:pPr>
        <w:autoSpaceDE w:val="0"/>
        <w:autoSpaceDN w:val="0"/>
        <w:adjustRightInd w:val="0"/>
        <w:spacing w:after="120"/>
        <w:jc w:val="both"/>
        <w:rPr>
          <w:bCs/>
          <w:szCs w:val="28"/>
        </w:rPr>
      </w:pPr>
      <w:r>
        <w:rPr>
          <w:szCs w:val="28"/>
        </w:rPr>
        <w:t xml:space="preserve">       4) в </w:t>
      </w:r>
      <w:hyperlink r:id="rId10" w:history="1">
        <w:r>
          <w:rPr>
            <w:rStyle w:val="a8"/>
            <w:bCs/>
            <w:color w:val="auto"/>
            <w:szCs w:val="28"/>
          </w:rPr>
          <w:t>пункте  2 части 5</w:t>
        </w:r>
      </w:hyperlink>
      <w:r>
        <w:rPr>
          <w:szCs w:val="28"/>
        </w:rPr>
        <w:t xml:space="preserve"> статьи 25</w:t>
      </w:r>
      <w:r>
        <w:rPr>
          <w:bCs/>
          <w:szCs w:val="28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9713CD" w:rsidRDefault="009713CD" w:rsidP="001D08CC">
      <w:pPr>
        <w:pStyle w:val="ConsPlusNormal"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 xml:space="preserve">   в пункте 5 части 5 статьи 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"по гражданскому" дополнить словом ",  административному".</w:t>
      </w:r>
    </w:p>
    <w:p w:rsidR="009713CD" w:rsidRDefault="009713CD" w:rsidP="001D08CC">
      <w:pPr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>
        <w:rPr>
          <w:szCs w:val="28"/>
        </w:rPr>
        <w:t xml:space="preserve"> 6)  </w:t>
      </w:r>
      <w:hyperlink r:id="rId11" w:history="1">
        <w:r>
          <w:rPr>
            <w:rStyle w:val="a8"/>
            <w:color w:val="auto"/>
            <w:szCs w:val="28"/>
          </w:rPr>
          <w:t>пункт  11</w:t>
        </w:r>
      </w:hyperlink>
      <w:r>
        <w:rPr>
          <w:szCs w:val="28"/>
        </w:rPr>
        <w:t xml:space="preserve"> части 1 статьи 26  изложить в следующей редакции:</w:t>
      </w:r>
    </w:p>
    <w:p w:rsidR="009713CD" w:rsidRDefault="009713CD" w:rsidP="001D08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"11)    Полномочия депутата   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9713CD" w:rsidRDefault="009713CD" w:rsidP="001D08C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7)  в пункте 12 части 1 статьи 26 </w:t>
      </w:r>
      <w:r>
        <w:rPr>
          <w:bCs/>
          <w:szCs w:val="28"/>
        </w:rPr>
        <w:t xml:space="preserve">  слова ",  осуществляющего  свою  деятельность на постоянной основе,» - искючить;</w:t>
      </w:r>
    </w:p>
    <w:p w:rsidR="009713CD" w:rsidRDefault="009713CD" w:rsidP="009713C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bCs/>
          <w:szCs w:val="28"/>
        </w:rPr>
        <w:t xml:space="preserve">8) </w:t>
      </w:r>
      <w:r>
        <w:rPr>
          <w:szCs w:val="28"/>
        </w:rPr>
        <w:t>часть  2 статьи 27 дополнить    абзацем  3   следующего содержания:</w:t>
      </w:r>
    </w:p>
    <w:p w:rsidR="009713CD" w:rsidRDefault="009713CD" w:rsidP="001D08C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"Кандидатом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15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самоуправления.";</w:t>
      </w:r>
    </w:p>
    <w:p w:rsidR="009713CD" w:rsidRDefault="009713CD" w:rsidP="001D08CC">
      <w:pPr>
        <w:autoSpaceDE w:val="0"/>
        <w:autoSpaceDN w:val="0"/>
        <w:adjustRightInd w:val="0"/>
        <w:ind w:firstLine="426"/>
        <w:jc w:val="both"/>
        <w:rPr>
          <w:bCs/>
          <w:szCs w:val="28"/>
        </w:rPr>
      </w:pPr>
      <w:r>
        <w:rPr>
          <w:szCs w:val="28"/>
        </w:rPr>
        <w:t xml:space="preserve">9)  в  </w:t>
      </w:r>
      <w:hyperlink r:id="rId16" w:history="1">
        <w:r>
          <w:rPr>
            <w:rStyle w:val="a8"/>
            <w:bCs/>
            <w:color w:val="auto"/>
            <w:szCs w:val="28"/>
          </w:rPr>
          <w:t>пункте 2 части 5.1</w:t>
        </w:r>
      </w:hyperlink>
      <w:r>
        <w:rPr>
          <w:szCs w:val="28"/>
        </w:rPr>
        <w:t xml:space="preserve"> статьи 27 </w:t>
      </w:r>
      <w:r>
        <w:rPr>
          <w:bCs/>
          <w:szCs w:val="28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9713CD" w:rsidRDefault="009713CD" w:rsidP="009713C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10) </w:t>
      </w:r>
      <w:r>
        <w:rPr>
          <w:bCs/>
          <w:szCs w:val="28"/>
        </w:rPr>
        <w:t xml:space="preserve"> </w:t>
      </w:r>
      <w:hyperlink r:id="rId17" w:history="1">
        <w:r>
          <w:rPr>
            <w:rStyle w:val="a8"/>
            <w:color w:val="auto"/>
            <w:szCs w:val="28"/>
          </w:rPr>
          <w:t>часть 8</w:t>
        </w:r>
      </w:hyperlink>
      <w:r>
        <w:rPr>
          <w:szCs w:val="28"/>
        </w:rPr>
        <w:t xml:space="preserve"> статьи 27 изложить в следующей редакции:</w:t>
      </w:r>
    </w:p>
    <w:p w:rsidR="009713CD" w:rsidRDefault="009713CD" w:rsidP="001D08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"8. Глава сельсовета   должен  соблюдать  ограничения,  запреты,  исполнять обязанности, которые установлены Федеральным </w:t>
      </w:r>
      <w:hyperlink r:id="rId18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25 декабря 2008 года N 273-ФЗ "О противодействии коррупции" и другими федеральными законами. Полномочия Глава сельсовета       прекращаются досрочно в случае несоблюдения ограничений, запретов, неисполнения обязанностей, установленных Федеральным </w:t>
      </w:r>
      <w:hyperlink r:id="rId19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25 декабря 2008 года N 273-ФЗ "О </w:t>
      </w:r>
      <w:r>
        <w:rPr>
          <w:szCs w:val="28"/>
        </w:rPr>
        <w:lastRenderedPageBreak/>
        <w:t xml:space="preserve">противодействии коррупции",  Федеральным </w:t>
      </w:r>
      <w:hyperlink r:id="rId20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>
          <w:rPr>
            <w:rStyle w:val="a8"/>
            <w:color w:val="auto"/>
            <w:szCs w:val="28"/>
          </w:rPr>
          <w:t>законом</w:t>
        </w:r>
      </w:hyperlink>
      <w:r>
        <w:rPr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9713CD" w:rsidRDefault="009713CD" w:rsidP="009713C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bCs/>
          <w:szCs w:val="28"/>
        </w:rPr>
        <w:t xml:space="preserve">11) </w:t>
      </w:r>
      <w:r>
        <w:rPr>
          <w:szCs w:val="28"/>
        </w:rPr>
        <w:t xml:space="preserve"> статью 27 дополнить частью   12 следующего содержания:</w:t>
      </w:r>
    </w:p>
    <w:p w:rsidR="009713CD" w:rsidRDefault="009713CD" w:rsidP="001D08CC">
      <w:pPr>
        <w:jc w:val="both"/>
        <w:rPr>
          <w:szCs w:val="28"/>
        </w:rPr>
      </w:pPr>
      <w:r>
        <w:rPr>
          <w:szCs w:val="28"/>
        </w:rPr>
        <w:t xml:space="preserve">«12.   Главе   сельсовета   предоставляется ежегодный оплачиваемый отпуск, продолжительностью   42  календарных   дня. </w:t>
      </w:r>
    </w:p>
    <w:p w:rsidR="009713CD" w:rsidRDefault="009713CD" w:rsidP="009713CD">
      <w:pPr>
        <w:ind w:firstLine="426"/>
        <w:rPr>
          <w:szCs w:val="28"/>
        </w:rPr>
      </w:pPr>
      <w:r>
        <w:rPr>
          <w:szCs w:val="28"/>
        </w:rPr>
        <w:t xml:space="preserve">     Сверх ежегодного оплачиваемого отпуска Главе сельсовета за выслугу лет предоставляется дополнительный оплачиваемый отпуск в соответствии с решением   Совета  и законодательством Оренбургской области»;</w:t>
      </w:r>
    </w:p>
    <w:p w:rsidR="009713CD" w:rsidRDefault="009713CD" w:rsidP="009713C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bCs/>
          <w:szCs w:val="28"/>
        </w:rPr>
        <w:t>12)</w:t>
      </w:r>
      <w:r>
        <w:rPr>
          <w:szCs w:val="28"/>
        </w:rPr>
        <w:t xml:space="preserve">     часть 1 статьи 28 дополнить пунктом 14  следующего содержания:</w:t>
      </w:r>
    </w:p>
    <w:p w:rsidR="009713CD" w:rsidRDefault="009713CD" w:rsidP="001D08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«14)  определяет   орган  местного самоуправления, уполномоченный   на осуществление   полномочий, предусмотренных </w:t>
      </w:r>
      <w:hyperlink r:id="rId22" w:anchor="sub_1802" w:history="1">
        <w:r>
          <w:rPr>
            <w:rStyle w:val="a8"/>
            <w:color w:val="auto"/>
            <w:szCs w:val="28"/>
          </w:rPr>
          <w:t>частью 2 статьи 18</w:t>
        </w:r>
      </w:hyperlink>
      <w:r>
        <w:rPr>
          <w:szCs w:val="28"/>
        </w:rPr>
        <w:t xml:space="preserve">  Федерального закона 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</w:p>
    <w:p w:rsidR="009713CD" w:rsidRDefault="009713CD" w:rsidP="001D08CC">
      <w:pPr>
        <w:ind w:firstLine="426"/>
        <w:jc w:val="both"/>
        <w:rPr>
          <w:szCs w:val="28"/>
        </w:rPr>
      </w:pPr>
      <w:r>
        <w:rPr>
          <w:szCs w:val="28"/>
        </w:rPr>
        <w:t xml:space="preserve"> 13)  часть 1 статьи 32 дополнить пунктом   20     следующего содержания:  «20)  выступает   от имени  муниципального  образования в качестве  публичного партнера в 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bookmarkEnd w:id="2"/>
    <w:p w:rsidR="009713CD" w:rsidRDefault="001D08CC" w:rsidP="009713CD">
      <w:pPr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9713CD">
        <w:rPr>
          <w:szCs w:val="28"/>
        </w:rPr>
        <w:t>Направить настоящее решение Совета на государственную регистрацию в установленном порядке.</w:t>
      </w:r>
    </w:p>
    <w:p w:rsidR="009713CD" w:rsidRDefault="009713CD" w:rsidP="0097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bookmarkStart w:id="5" w:name="sub_7"/>
      <w:r>
        <w:rPr>
          <w:rFonts w:ascii="Times New Roman" w:hAnsi="Times New Roman" w:cs="Times New Roman"/>
          <w:sz w:val="28"/>
          <w:szCs w:val="28"/>
        </w:rPr>
        <w:t xml:space="preserve">     3. Установить, что </w:t>
      </w:r>
      <w:bookmarkEnd w:id="4"/>
      <w:r>
        <w:rPr>
          <w:rFonts w:ascii="Times New Roman" w:hAnsi="Times New Roman" w:cs="Times New Roman"/>
          <w:sz w:val="28"/>
          <w:szCs w:val="28"/>
        </w:rPr>
        <w:t>настоящее решение   подлежит   обнародованию  после его  государственной регистрации.</w:t>
      </w:r>
    </w:p>
    <w:p w:rsidR="009713CD" w:rsidRDefault="009713CD" w:rsidP="009713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 Настоящее решение   вступают в силу после его    обнародования.</w:t>
      </w:r>
    </w:p>
    <w:p w:rsidR="009713CD" w:rsidRDefault="009713CD" w:rsidP="009713CD">
      <w:pPr>
        <w:ind w:firstLine="374"/>
        <w:jc w:val="both"/>
        <w:rPr>
          <w:rFonts w:cs="Times New Roman"/>
          <w:szCs w:val="28"/>
        </w:rPr>
      </w:pPr>
      <w:r>
        <w:rPr>
          <w:szCs w:val="28"/>
        </w:rPr>
        <w:t xml:space="preserve">5. Поручить организацию исполнения настоящего решения главе   </w:t>
      </w:r>
      <w:r>
        <w:rPr>
          <w:bCs/>
          <w:szCs w:val="28"/>
        </w:rPr>
        <w:t xml:space="preserve"> сельсовета   Сулейманову Р.Х.</w:t>
      </w:r>
    </w:p>
    <w:p w:rsidR="009713CD" w:rsidRDefault="009713CD" w:rsidP="009713CD">
      <w:pPr>
        <w:ind w:firstLine="426"/>
        <w:jc w:val="both"/>
        <w:rPr>
          <w:szCs w:val="28"/>
        </w:rPr>
      </w:pPr>
      <w:bookmarkStart w:id="6" w:name="sub_8"/>
      <w:bookmarkEnd w:id="5"/>
      <w:r>
        <w:rPr>
          <w:szCs w:val="28"/>
        </w:rPr>
        <w:lastRenderedPageBreak/>
        <w:t xml:space="preserve">6. Возложить  контроль за  организацией исполнения настоящего решения на   постоянную депутатскую комиссию Совета по правовым и мандатным вопросам и территориальному общественному самоуправлению.  </w:t>
      </w:r>
    </w:p>
    <w:p w:rsidR="009713CD" w:rsidRDefault="009713CD" w:rsidP="009713CD">
      <w:pPr>
        <w:jc w:val="both"/>
        <w:rPr>
          <w:szCs w:val="28"/>
        </w:rPr>
      </w:pPr>
    </w:p>
    <w:bookmarkEnd w:id="6"/>
    <w:tbl>
      <w:tblPr>
        <w:tblW w:w="9959" w:type="dxa"/>
        <w:tblLook w:val="04A0" w:firstRow="1" w:lastRow="0" w:firstColumn="1" w:lastColumn="0" w:noHBand="0" w:noVBand="1"/>
      </w:tblPr>
      <w:tblGrid>
        <w:gridCol w:w="5187"/>
        <w:gridCol w:w="4772"/>
      </w:tblGrid>
      <w:tr w:rsidR="009713CD" w:rsidTr="009713CD">
        <w:trPr>
          <w:trHeight w:val="1650"/>
        </w:trPr>
        <w:tc>
          <w:tcPr>
            <w:tcW w:w="5187" w:type="dxa"/>
          </w:tcPr>
          <w:p w:rsidR="009713CD" w:rsidRDefault="009713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D" w:rsidRDefault="009713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9713CD" w:rsidRDefault="009713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9713CD" w:rsidRDefault="009713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72" w:type="dxa"/>
          </w:tcPr>
          <w:p w:rsidR="009713CD" w:rsidRDefault="009713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3CD" w:rsidRDefault="009713CD">
            <w:pPr>
              <w:rPr>
                <w:rFonts w:cs="Times New Roman"/>
                <w:szCs w:val="28"/>
              </w:rPr>
            </w:pPr>
          </w:p>
          <w:p w:rsidR="009713CD" w:rsidRDefault="009713CD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   </w:t>
            </w:r>
            <w:r>
              <w:rPr>
                <w:szCs w:val="28"/>
              </w:rPr>
              <w:t>Р.Х Сулейманов</w:t>
            </w:r>
          </w:p>
        </w:tc>
      </w:tr>
    </w:tbl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left="5103"/>
        <w:jc w:val="both"/>
        <w:rPr>
          <w:rStyle w:val="a7"/>
          <w:b w:val="0"/>
          <w:bCs w:val="0"/>
          <w:sz w:val="28"/>
          <w:szCs w:val="28"/>
        </w:rPr>
      </w:pPr>
    </w:p>
    <w:p w:rsidR="009713CD" w:rsidRDefault="009713CD" w:rsidP="009713CD">
      <w:pPr>
        <w:ind w:firstLine="426"/>
        <w:jc w:val="both"/>
        <w:rPr>
          <w:color w:val="auto"/>
        </w:rPr>
      </w:pPr>
      <w:r>
        <w:rPr>
          <w:rStyle w:val="a7"/>
          <w:b w:val="0"/>
          <w:bCs w:val="0"/>
          <w:sz w:val="28"/>
          <w:szCs w:val="28"/>
        </w:rPr>
        <w:t xml:space="preserve"> </w:t>
      </w:r>
    </w:p>
    <w:sectPr w:rsidR="009713CD" w:rsidSect="006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F156CE"/>
    <w:multiLevelType w:val="hybridMultilevel"/>
    <w:tmpl w:val="85A2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2B59"/>
    <w:rsid w:val="001346E2"/>
    <w:rsid w:val="0015732B"/>
    <w:rsid w:val="001B054F"/>
    <w:rsid w:val="001D08CC"/>
    <w:rsid w:val="0050700E"/>
    <w:rsid w:val="00620AA5"/>
    <w:rsid w:val="00842822"/>
    <w:rsid w:val="008545D6"/>
    <w:rsid w:val="008E2B59"/>
    <w:rsid w:val="008F26DC"/>
    <w:rsid w:val="009713CD"/>
    <w:rsid w:val="00A24394"/>
    <w:rsid w:val="00AD53C1"/>
    <w:rsid w:val="00D44904"/>
    <w:rsid w:val="00DB1E91"/>
    <w:rsid w:val="00DF4552"/>
    <w:rsid w:val="00EA2B29"/>
    <w:rsid w:val="00F266B1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9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E2B59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B59"/>
    <w:pPr>
      <w:widowControl w:val="0"/>
      <w:shd w:val="clear" w:color="auto" w:fill="FFFFFF"/>
      <w:spacing w:after="0" w:line="322" w:lineRule="exact"/>
      <w:ind w:hanging="1740"/>
    </w:pPr>
    <w:rPr>
      <w:rFonts w:asciiTheme="minorHAnsi" w:eastAsia="Times New Roman" w:hAnsiTheme="minorHAnsi" w:cs="Times New Roman"/>
      <w:b/>
      <w:bCs/>
      <w:color w:val="auto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C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971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лев. подпись)"/>
    <w:basedOn w:val="a"/>
    <w:next w:val="a"/>
    <w:rsid w:val="00971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6">
    <w:name w:val="Текст (прав. подпись)"/>
    <w:basedOn w:val="a"/>
    <w:next w:val="a"/>
    <w:rsid w:val="009713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7">
    <w:name w:val="Цветовое выделение"/>
    <w:rsid w:val="009713CD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713CD"/>
    <w:rPr>
      <w:color w:val="0000FF"/>
      <w:u w:val="single"/>
    </w:rPr>
  </w:style>
  <w:style w:type="paragraph" w:styleId="a9">
    <w:name w:val="No Spacing"/>
    <w:uiPriority w:val="1"/>
    <w:qFormat/>
    <w:rsid w:val="001D08CC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BA3F6F59E92201A1857B59CDD820E02E0F82FE79D8D46636D19DC5eAc8L" TargetMode="External"/><Relationship Id="rId13" Type="http://schemas.openxmlformats.org/officeDocument/2006/relationships/hyperlink" Target="consultantplus://offline/ref=ED9697BE82490925AE09C5C6705D1F5A245DB20E22C63A9A30FC5391BEP1x1K" TargetMode="External"/><Relationship Id="rId18" Type="http://schemas.openxmlformats.org/officeDocument/2006/relationships/hyperlink" Target="consultantplus://offline/ref=ED9697BE82490925AE09C5C6705D1F5A245CBE0D23C43A9A30FC5391BEP1x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9697BE82490925AE09C5C6705D1F5A245DB3082CC33A9A30FC5391BEP1x1K" TargetMode="External"/><Relationship Id="rId7" Type="http://schemas.openxmlformats.org/officeDocument/2006/relationships/hyperlink" Target="consultantplus://offline/ref=A2CCA4139C93181472BB31B26C113F73990A9220941DC19263890F8320BE5281C0F140B88A6DBFDBu0kDL" TargetMode="External"/><Relationship Id="rId12" Type="http://schemas.openxmlformats.org/officeDocument/2006/relationships/hyperlink" Target="consultantplus://offline/ref=ED9697BE82490925AE09C5C6705D1F5A245CBE0D23C43A9A30FC5391BEP1x1K" TargetMode="External"/><Relationship Id="rId17" Type="http://schemas.openxmlformats.org/officeDocument/2006/relationships/hyperlink" Target="consultantplus://offline/ref=ED9697BE82490925AE09C5C6705D1F5A245DBD0D26CA3A9A30FC5391BE11E4B8D5C207B0F5PCx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6C2FE0DDB9F672AA5F3C52670B5954154ED9671E3981F05936CE893F3A141C02A7172CEo4x5M" TargetMode="External"/><Relationship Id="rId20" Type="http://schemas.openxmlformats.org/officeDocument/2006/relationships/hyperlink" Target="consultantplus://offline/ref=ED9697BE82490925AE09C5C6705D1F5A245DB20E22C63A9A30FC5391BEP1x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697BE82490925AE09C5C6705D1F5A245DBD0D26CA3A9A30FC5391BE11E4B8D5C207B0F5PCx0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FDB2A8D943A9AB95E0A8613D38110D6F71D879EF3D820E49F10C7A50L3H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26C2FE0DDB9F672AA5F3C52670B5954154ED9671E3981F05936CE893F3A141C02A7172CEo4x5M" TargetMode="External"/><Relationship Id="rId19" Type="http://schemas.openxmlformats.org/officeDocument/2006/relationships/hyperlink" Target="consultantplus://offline/ref=ED9697BE82490925AE09C5C6705D1F5A245CBE0D23C43A9A30FC5391BEP1x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7139E9820280A9762BA3F6F59E92201A1847B5EC3D820E02E0F82FEe7c9L" TargetMode="External"/><Relationship Id="rId14" Type="http://schemas.openxmlformats.org/officeDocument/2006/relationships/hyperlink" Target="consultantplus://offline/ref=ED9697BE82490925AE09C5C6705D1F5A245DB3082CC33A9A30FC5391BEP1x1K" TargetMode="External"/><Relationship Id="rId22" Type="http://schemas.openxmlformats.org/officeDocument/2006/relationships/hyperlink" Target="file:///C:\Users\user\Desktop\&#1057;&#1086;&#1074;&#1077;&#1090;%20&#1076;&#1077;&#1087;&#1091;&#1090;&#1072;&#1090;&#1086;&#1074;\&#1044;&#1045;&#1055;&#1059;&#1058;&#1040;&#1058;&#1067;%203%20&#1089;&#1086;&#1079;&#1099;&#1074;\10%20&#1079;&#1072;&#1089;&#1077;&#1076;&#1072;&#1085;&#1080;&#1077;%202016\&#1056;&#1077;&#1096;&#1077;&#1085;&#1080;&#1077;%2039-2016%20&#1091;&#1089;&#1090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DC9-F979-4A08-8737-FA9B8D8B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user</cp:lastModifiedBy>
  <cp:revision>3</cp:revision>
  <cp:lastPrinted>2016-12-28T10:15:00Z</cp:lastPrinted>
  <dcterms:created xsi:type="dcterms:W3CDTF">2016-12-28T10:39:00Z</dcterms:created>
  <dcterms:modified xsi:type="dcterms:W3CDTF">2016-12-28T10:42:00Z</dcterms:modified>
</cp:coreProperties>
</file>